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0A" w:rsidRDefault="00C53B86">
      <w:pPr>
        <w:spacing w:after="160" w:line="259" w:lineRule="auto"/>
        <w:rPr>
          <w:rFonts w:ascii="Arial" w:eastAsiaTheme="minorHAnsi" w:hAnsi="Arial" w:cs="Arial"/>
          <w:lang w:eastAsia="en-US"/>
        </w:rPr>
      </w:pPr>
      <w:bookmarkStart w:id="0" w:name="_GoBack"/>
      <w:bookmarkEnd w:id="0"/>
      <w:r>
        <w:rPr>
          <w:rFonts w:ascii="Arial" w:eastAsiaTheme="minorHAnsi" w:hAnsi="Arial" w:cs="Arial"/>
          <w:b/>
          <w:lang w:eastAsia="en-US"/>
        </w:rPr>
        <w:t xml:space="preserve">                  </w:t>
      </w:r>
      <w:r>
        <w:rPr>
          <w:rFonts w:ascii="Arial" w:hAnsi="Arial" w:cs="Arial"/>
          <w:b/>
          <w:noProof/>
        </w:rPr>
        <w:drawing>
          <wp:inline distT="0" distB="0" distL="0" distR="0">
            <wp:extent cx="453303" cy="533400"/>
            <wp:effectExtent l="0" t="0" r="4445" b="0"/>
            <wp:docPr id="1" name="Slika 1" descr="C:\Users\ilija\Desktop\RAZ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03" cy="533400"/>
                    </a:xfrm>
                    <a:prstGeom prst="rect">
                      <a:avLst/>
                    </a:prstGeom>
                  </pic:spPr>
                </pic:pic>
              </a:graphicData>
            </a:graphic>
          </wp:inline>
        </w:drawing>
      </w:r>
      <w:r>
        <w:rPr>
          <w:rFonts w:ascii="Arial" w:eastAsiaTheme="minorHAnsi" w:hAnsi="Arial" w:cs="Arial"/>
          <w:b/>
          <w:lang w:eastAsia="en-US"/>
        </w:rPr>
        <w:t xml:space="preserve">                                                                                              </w:t>
      </w:r>
      <w:r>
        <w:rPr>
          <w:rFonts w:ascii="Arial" w:eastAsiaTheme="minorHAnsi" w:hAnsi="Arial" w:cs="Arial"/>
          <w:lang w:eastAsia="en-US"/>
        </w:rPr>
        <w:t xml:space="preserve">                                                                                                                                                                                                                                                                </w:t>
      </w:r>
      <w:r>
        <w:rPr>
          <w:rFonts w:ascii="Arial" w:eastAsiaTheme="minorHAnsi" w:hAnsi="Arial" w:cs="Arial"/>
          <w:lang w:eastAsia="en-US"/>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20440A">
        <w:tc>
          <w:tcPr>
            <w:tcW w:w="6379" w:type="dxa"/>
          </w:tcPr>
          <w:p w:rsidR="0020440A" w:rsidRDefault="00C53B86">
            <w:pPr>
              <w:spacing w:line="259" w:lineRule="auto"/>
              <w:rPr>
                <w:rFonts w:ascii="Arial" w:eastAsiaTheme="minorHAnsi" w:hAnsi="Arial" w:cs="Arial"/>
                <w:lang w:eastAsia="en-US"/>
              </w:rPr>
            </w:pPr>
            <w:bookmarkStart w:id="1" w:name="_Hlk128748807"/>
            <w:r>
              <w:rPr>
                <w:rFonts w:ascii="Arial" w:eastAsiaTheme="minorHAnsi" w:hAnsi="Arial" w:cs="Arial"/>
                <w:b/>
                <w:lang w:eastAsia="en-US"/>
              </w:rPr>
              <w:t>REPUBLIKA HRVATSKA</w:t>
            </w:r>
            <w:r>
              <w:rPr>
                <w:rFonts w:ascii="Arial" w:eastAsiaTheme="minorHAnsi" w:hAnsi="Arial" w:cs="Arial"/>
                <w:lang w:eastAsia="en-US"/>
              </w:rPr>
              <w:t xml:space="preserve">                                                                                                      </w:t>
            </w:r>
            <w:r>
              <w:rPr>
                <w:rFonts w:ascii="Arial" w:eastAsiaTheme="minorHAnsi" w:hAnsi="Arial" w:cs="Arial"/>
                <w:b/>
                <w:lang w:eastAsia="en-US"/>
              </w:rPr>
              <w:t xml:space="preserve">OSNOVNA ŠKOLA STOBREČ </w:t>
            </w:r>
            <w:r>
              <w:rPr>
                <w:rFonts w:ascii="Arial" w:eastAsiaTheme="minorHAnsi" w:hAnsi="Arial" w:cs="Arial"/>
                <w:lang w:eastAsia="en-US"/>
              </w:rPr>
              <w:t xml:space="preserve"> </w:t>
            </w:r>
          </w:p>
          <w:p w:rsidR="0020440A" w:rsidRDefault="00C53B86">
            <w:pPr>
              <w:spacing w:line="259" w:lineRule="auto"/>
              <w:rPr>
                <w:rFonts w:ascii="Arial" w:eastAsiaTheme="minorHAnsi" w:hAnsi="Arial" w:cs="Arial"/>
                <w:lang w:eastAsia="en-US"/>
              </w:rPr>
            </w:pPr>
            <w:r>
              <w:rPr>
                <w:rFonts w:ascii="Arial" w:eastAsiaTheme="minorHAnsi" w:hAnsi="Arial" w:cs="Arial"/>
                <w:lang w:eastAsia="en-US"/>
              </w:rPr>
              <w:t xml:space="preserve">Ivankova 13, 21311 Stobreč                                         </w:t>
            </w:r>
            <w:r>
              <w:rPr>
                <w:rFonts w:ascii="Arial" w:eastAsiaTheme="minorHAnsi" w:hAnsi="Arial" w:cs="Arial"/>
                <w:lang w:eastAsia="en-US"/>
              </w:rPr>
              <w:t xml:space="preserve">                                                           KLASA: </w:t>
            </w:r>
            <w:r>
              <w:rPr>
                <w:rFonts w:ascii="Arial" w:hAnsi="Arial" w:cs="Arial"/>
                <w:noProof/>
                <w:lang w:val="en-US"/>
              </w:rPr>
              <w:t>400-02/24-01/5</w:t>
            </w:r>
            <w:r>
              <w:rPr>
                <w:rFonts w:ascii="Arial" w:eastAsiaTheme="minorHAnsi" w:hAnsi="Arial" w:cs="Arial"/>
                <w:lang w:eastAsia="en-US"/>
              </w:rPr>
              <w:t xml:space="preserve">                                                                                                                                        URBROJ: </w:t>
            </w:r>
            <w:r>
              <w:rPr>
                <w:rFonts w:ascii="Arial" w:eastAsiaTheme="minorHAnsi" w:hAnsi="Arial" w:cs="Arial"/>
                <w:noProof/>
                <w:lang w:eastAsia="en-US"/>
              </w:rPr>
              <w:t>2181-170-24-1</w:t>
            </w:r>
            <w:r>
              <w:rPr>
                <w:rFonts w:ascii="Arial" w:eastAsiaTheme="minorHAnsi" w:hAnsi="Arial" w:cs="Arial"/>
                <w:lang w:eastAsia="en-US"/>
              </w:rPr>
              <w:t xml:space="preserve">                   </w:t>
            </w:r>
            <w:r>
              <w:rPr>
                <w:rFonts w:ascii="Arial" w:eastAsiaTheme="minorHAnsi" w:hAnsi="Arial" w:cs="Arial"/>
                <w:lang w:eastAsia="en-US"/>
              </w:rPr>
              <w:t xml:space="preserve">                                                                                        Stobreč, 27.03.2024.g.</w:t>
            </w:r>
          </w:p>
        </w:tc>
        <w:tc>
          <w:tcPr>
            <w:tcW w:w="2693" w:type="dxa"/>
          </w:tcPr>
          <w:p w:rsidR="0020440A" w:rsidRDefault="00C53B86">
            <w:pPr>
              <w:spacing w:after="160" w:line="259" w:lineRule="auto"/>
              <w:jc w:val="right"/>
              <w:rPr>
                <w:rFonts w:ascii="Arial" w:eastAsiaTheme="minorHAnsi" w:hAnsi="Arial" w:cs="Arial"/>
                <w:lang w:eastAsia="en-US"/>
              </w:rPr>
            </w:pPr>
            <w:r>
              <w:rPr>
                <w:noProof/>
              </w:rPr>
              <w:drawing>
                <wp:inline distT="0" distB="0" distL="0" distR="0">
                  <wp:extent cx="933580" cy="93358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p>
        </w:tc>
      </w:tr>
      <w:bookmarkEnd w:id="1"/>
    </w:tbl>
    <w:p w:rsidR="0020440A" w:rsidRDefault="0020440A">
      <w:pPr>
        <w:rPr>
          <w:rFonts w:ascii="Arial" w:hAnsi="Arial" w:cs="Arial"/>
        </w:rPr>
      </w:pPr>
    </w:p>
    <w:p w:rsidR="0020440A" w:rsidRDefault="0020440A">
      <w:pPr>
        <w:rPr>
          <w:rFonts w:ascii="Arial" w:hAnsi="Arial" w:cs="Arial"/>
        </w:rPr>
      </w:pPr>
    </w:p>
    <w:p w:rsidR="0020440A" w:rsidRDefault="0020440A">
      <w:pPr>
        <w:rPr>
          <w:rFonts w:ascii="Arial" w:hAnsi="Arial" w:cs="Arial"/>
        </w:rPr>
      </w:pPr>
    </w:p>
    <w:p w:rsidR="0020440A" w:rsidRDefault="0020440A">
      <w:pPr>
        <w:spacing w:line="360" w:lineRule="auto"/>
        <w:jc w:val="both"/>
        <w:rPr>
          <w:rFonts w:ascii="Arial" w:hAnsi="Arial" w:cs="Arial"/>
        </w:rPr>
      </w:pPr>
    </w:p>
    <w:p w:rsidR="0020440A" w:rsidRDefault="00C53B86">
      <w:pPr>
        <w:spacing w:line="360" w:lineRule="auto"/>
        <w:jc w:val="both"/>
        <w:rPr>
          <w:rFonts w:ascii="Arial" w:hAnsi="Arial" w:cs="Arial"/>
          <w:color w:val="242424"/>
          <w:shd w:val="clear" w:color="auto" w:fill="FFFFFF"/>
          <w:lang w:val="en-GB"/>
        </w:rPr>
      </w:pPr>
      <w:r>
        <w:rPr>
          <w:rFonts w:ascii="Arial" w:hAnsi="Arial" w:cs="Arial"/>
        </w:rPr>
        <w:t>Temeljem članka 81. novog Zakona o proračunu (NN 144/21), odredbi Pravilnika o polugodišnjem i godišnjem izvještavanju o izvršenju proraču</w:t>
      </w:r>
      <w:r>
        <w:rPr>
          <w:rFonts w:ascii="Arial" w:hAnsi="Arial" w:cs="Arial"/>
        </w:rPr>
        <w:t xml:space="preserve">na (NN 24/13, 102/17, 1/20 i 147/20), Zakona o fiskalnoj odgovornosti (NN 111/18, 83/23) i Uredbe o sastavljanju i predaji Izjave o fiskalnoj odgovornosti i izvještaja o primjeni fiskalnih pravila (NN 95/19) te članaka 58. i 70. </w:t>
      </w:r>
      <w:r>
        <w:rPr>
          <w:rFonts w:ascii="Arial" w:hAnsi="Arial" w:cs="Arial"/>
          <w:color w:val="242424"/>
          <w:shd w:val="clear" w:color="auto" w:fill="FFFFFF"/>
        </w:rPr>
        <w:t>Statuta Osnovne škole Stobr</w:t>
      </w:r>
      <w:r>
        <w:rPr>
          <w:rFonts w:ascii="Arial" w:hAnsi="Arial" w:cs="Arial"/>
          <w:color w:val="242424"/>
          <w:shd w:val="clear" w:color="auto" w:fill="FFFFFF"/>
        </w:rPr>
        <w:t>eč, Stobreč (</w:t>
      </w:r>
      <w:r>
        <w:rPr>
          <w:rFonts w:ascii="Arial" w:hAnsi="Arial" w:cs="Arial"/>
          <w:color w:val="242424"/>
          <w:shd w:val="clear" w:color="auto" w:fill="FFFFFF"/>
          <w:lang w:val="en-GB"/>
        </w:rPr>
        <w:t xml:space="preserve">KLASA: 602-02/19-01/36, URBROJ: 2181-170-19-1, od 22.05.2019.g., te KLASA: 602-02/20-01/62, URBROJ: 2181-170-20-4, od 29.05.2020.g.), ravnateljica OŠ Stobreč, Marina Baćak, prof., na sjednici ŠO održanoj dana 27. ožujka 2024. podnosi Školskom </w:t>
      </w:r>
      <w:r>
        <w:rPr>
          <w:rFonts w:ascii="Arial" w:hAnsi="Arial" w:cs="Arial"/>
          <w:color w:val="242424"/>
          <w:shd w:val="clear" w:color="auto" w:fill="FFFFFF"/>
          <w:lang w:val="en-GB"/>
        </w:rPr>
        <w:t xml:space="preserve">odboru </w:t>
      </w:r>
    </w:p>
    <w:p w:rsidR="0020440A" w:rsidRDefault="0020440A">
      <w:pPr>
        <w:spacing w:line="360" w:lineRule="auto"/>
        <w:rPr>
          <w:rFonts w:ascii="Arial" w:hAnsi="Arial" w:cs="Arial"/>
          <w:color w:val="242424"/>
          <w:shd w:val="clear" w:color="auto" w:fill="FFFFFF"/>
          <w:lang w:val="en-GB"/>
        </w:rPr>
      </w:pPr>
    </w:p>
    <w:p w:rsidR="0020440A" w:rsidRDefault="00C53B86">
      <w:pPr>
        <w:spacing w:line="360" w:lineRule="auto"/>
        <w:ind w:left="1416" w:firstLine="708"/>
        <w:rPr>
          <w:rFonts w:ascii="Arial" w:hAnsi="Arial" w:cs="Arial"/>
          <w:b/>
          <w:color w:val="242424"/>
          <w:sz w:val="32"/>
          <w:szCs w:val="32"/>
          <w:shd w:val="clear" w:color="auto" w:fill="FFFFFF"/>
          <w:lang w:val="en-GB"/>
        </w:rPr>
      </w:pPr>
      <w:r>
        <w:rPr>
          <w:rFonts w:ascii="Arial" w:hAnsi="Arial" w:cs="Arial"/>
          <w:b/>
          <w:color w:val="242424"/>
          <w:sz w:val="32"/>
          <w:szCs w:val="32"/>
          <w:shd w:val="clear" w:color="auto" w:fill="FFFFFF"/>
          <w:lang w:val="en-GB"/>
        </w:rPr>
        <w:t>GODIŠNJI IZVJEŠTAJ O IZVRŠENJU FINANCIJSKOG PLANA ZA 2023.g</w:t>
      </w:r>
    </w:p>
    <w:p w:rsidR="0020440A" w:rsidRDefault="00C53B86">
      <w:pPr>
        <w:pStyle w:val="Odlomakpopisa"/>
        <w:numPr>
          <w:ilvl w:val="0"/>
          <w:numId w:val="1"/>
        </w:numPr>
        <w:jc w:val="center"/>
        <w:rPr>
          <w:rFonts w:ascii="Arial" w:hAnsi="Arial" w:cs="Arial"/>
          <w:b/>
          <w:sz w:val="28"/>
          <w:szCs w:val="28"/>
        </w:rPr>
      </w:pPr>
      <w:r>
        <w:rPr>
          <w:rFonts w:ascii="Arial" w:hAnsi="Arial" w:cs="Arial"/>
          <w:b/>
          <w:sz w:val="28"/>
          <w:szCs w:val="28"/>
        </w:rPr>
        <w:t>OPĆI DIO</w:t>
      </w:r>
    </w:p>
    <w:p w:rsidR="0020440A" w:rsidRDefault="0020440A">
      <w:pPr>
        <w:jc w:val="both"/>
        <w:rPr>
          <w:rFonts w:ascii="Arial" w:hAnsi="Arial" w:cs="Arial"/>
          <w:b/>
        </w:rPr>
      </w:pPr>
    </w:p>
    <w:p w:rsidR="0020440A" w:rsidRDefault="00C53B86">
      <w:pPr>
        <w:jc w:val="both"/>
        <w:rPr>
          <w:rFonts w:ascii="Arial" w:hAnsi="Arial" w:cs="Arial"/>
        </w:rPr>
      </w:pPr>
      <w:r>
        <w:rPr>
          <w:rFonts w:ascii="Arial" w:hAnsi="Arial" w:cs="Arial"/>
        </w:rPr>
        <w:t>Ukupno ostvareni prihodi i izvršeni rashodi na razini razreda ekonomske klasifikacije te preneseni viškovi / manjkovi iskazani su u Sažetku  r</w:t>
      </w:r>
      <w:r>
        <w:rPr>
          <w:rFonts w:ascii="Arial" w:hAnsi="Arial" w:cs="Arial"/>
        </w:rPr>
        <w:t>ačuna prihoda i rashoda i Računa financiranja za razdoblje 1.1.2023.-31.12.2023. godine i to kako slijedi:</w:t>
      </w:r>
    </w:p>
    <w:p w:rsidR="0020440A" w:rsidRDefault="0020440A">
      <w:pPr>
        <w:jc w:val="both"/>
        <w:rPr>
          <w:rFonts w:ascii="Arial" w:hAnsi="Arial" w:cs="Arial"/>
        </w:rPr>
      </w:pPr>
    </w:p>
    <w:p w:rsidR="0020440A" w:rsidRDefault="0020440A">
      <w:pPr>
        <w:jc w:val="both"/>
        <w:rPr>
          <w:rFonts w:ascii="Arial" w:hAnsi="Arial" w:cs="Arial"/>
        </w:rPr>
      </w:pPr>
    </w:p>
    <w:p w:rsidR="0020440A" w:rsidRDefault="00C53B86">
      <w:pPr>
        <w:pStyle w:val="Odlomakpopisa"/>
        <w:numPr>
          <w:ilvl w:val="1"/>
          <w:numId w:val="1"/>
        </w:numPr>
        <w:jc w:val="center"/>
        <w:rPr>
          <w:rFonts w:ascii="Arial" w:hAnsi="Arial" w:cs="Arial"/>
          <w:b/>
        </w:rPr>
      </w:pPr>
      <w:r>
        <w:rPr>
          <w:rFonts w:ascii="Arial" w:hAnsi="Arial" w:cs="Arial"/>
          <w:b/>
        </w:rPr>
        <w:t>Sažetak računa prihoda i rashoda i računa financiranja</w:t>
      </w:r>
    </w:p>
    <w:p w:rsidR="0020440A" w:rsidRDefault="0020440A">
      <w:pPr>
        <w:jc w:val="center"/>
        <w:rPr>
          <w:rFonts w:ascii="Arial" w:hAnsi="Arial" w:cs="Arial"/>
          <w:b/>
        </w:rPr>
      </w:pPr>
    </w:p>
    <w:p w:rsidR="0020440A" w:rsidRDefault="0020440A">
      <w:pPr>
        <w:jc w:val="center"/>
        <w:rPr>
          <w:rFonts w:ascii="Arial" w:hAnsi="Arial" w:cs="Arial"/>
          <w:b/>
        </w:rPr>
      </w:pPr>
    </w:p>
    <w:tbl>
      <w:tblPr>
        <w:tblW w:w="14601" w:type="dxa"/>
        <w:tblLook w:val="04A0" w:firstRow="1" w:lastRow="0" w:firstColumn="1" w:lastColumn="0" w:noHBand="0" w:noVBand="1"/>
      </w:tblPr>
      <w:tblGrid>
        <w:gridCol w:w="961"/>
        <w:gridCol w:w="960"/>
        <w:gridCol w:w="959"/>
        <w:gridCol w:w="959"/>
        <w:gridCol w:w="1690"/>
        <w:gridCol w:w="2441"/>
        <w:gridCol w:w="1657"/>
        <w:gridCol w:w="1005"/>
        <w:gridCol w:w="1559"/>
        <w:gridCol w:w="1184"/>
        <w:gridCol w:w="1226"/>
      </w:tblGrid>
      <w:tr w:rsidR="0020440A">
        <w:trPr>
          <w:trHeight w:val="480"/>
        </w:trPr>
        <w:tc>
          <w:tcPr>
            <w:tcW w:w="12191" w:type="dxa"/>
            <w:gridSpan w:val="9"/>
            <w:tcBorders>
              <w:top w:val="nil"/>
              <w:left w:val="nil"/>
              <w:bottom w:val="single" w:sz="4" w:space="0" w:color="000000"/>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A) SAŽETAK RAČUNA PRIHODA I RASHODA</w:t>
            </w:r>
          </w:p>
        </w:tc>
        <w:tc>
          <w:tcPr>
            <w:tcW w:w="1184" w:type="dxa"/>
            <w:tcBorders>
              <w:top w:val="nil"/>
              <w:left w:val="nil"/>
              <w:bottom w:val="nil"/>
              <w:right w:val="nil"/>
            </w:tcBorders>
            <w:shd w:val="clear" w:color="auto" w:fill="auto"/>
            <w:noWrap/>
            <w:vAlign w:val="bottom"/>
            <w:hideMark/>
          </w:tcPr>
          <w:p w:rsidR="0020440A" w:rsidRDefault="0020440A">
            <w:pPr>
              <w:jc w:val="center"/>
              <w:rPr>
                <w:rFonts w:ascii="Arial" w:hAnsi="Arial" w:cs="Arial"/>
                <w:b/>
                <w:bCs/>
                <w:color w:val="002060"/>
              </w:rPr>
            </w:pPr>
          </w:p>
        </w:tc>
        <w:tc>
          <w:tcPr>
            <w:tcW w:w="1226"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r>
      <w:tr w:rsidR="0020440A">
        <w:trPr>
          <w:trHeight w:val="936"/>
        </w:trPr>
        <w:tc>
          <w:tcPr>
            <w:tcW w:w="5529" w:type="dxa"/>
            <w:gridSpan w:val="5"/>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xml:space="preserve">PRIHODI/RASHODI TEKUĆA GODINA </w:t>
            </w:r>
          </w:p>
        </w:tc>
        <w:tc>
          <w:tcPr>
            <w:tcW w:w="2441"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prethodne godine 2022.</w:t>
            </w:r>
          </w:p>
        </w:tc>
        <w:tc>
          <w:tcPr>
            <w:tcW w:w="1657"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Izvorni plan tekuće godine 2023.</w:t>
            </w:r>
          </w:p>
        </w:tc>
        <w:tc>
          <w:tcPr>
            <w:tcW w:w="1005"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Tekući plan 2023.</w:t>
            </w:r>
          </w:p>
        </w:tc>
        <w:tc>
          <w:tcPr>
            <w:tcW w:w="1559"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tekuće godine 2023.</w:t>
            </w:r>
          </w:p>
        </w:tc>
        <w:tc>
          <w:tcPr>
            <w:tcW w:w="1184" w:type="dxa"/>
            <w:tcBorders>
              <w:top w:val="single" w:sz="4" w:space="0" w:color="000000"/>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Indeks</w:t>
            </w:r>
          </w:p>
        </w:tc>
        <w:tc>
          <w:tcPr>
            <w:tcW w:w="1226" w:type="dxa"/>
            <w:tcBorders>
              <w:top w:val="single" w:sz="4" w:space="0" w:color="000000"/>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Indeks</w:t>
            </w:r>
          </w:p>
        </w:tc>
      </w:tr>
      <w:tr w:rsidR="0020440A">
        <w:trPr>
          <w:trHeight w:val="936"/>
        </w:trPr>
        <w:tc>
          <w:tcPr>
            <w:tcW w:w="961" w:type="dxa"/>
            <w:tcBorders>
              <w:top w:val="nil"/>
              <w:left w:val="single" w:sz="4" w:space="0" w:color="auto"/>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60"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59"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59"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1690" w:type="dxa"/>
            <w:tcBorders>
              <w:top w:val="nil"/>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1</w:t>
            </w:r>
          </w:p>
        </w:tc>
        <w:tc>
          <w:tcPr>
            <w:tcW w:w="2441"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2</w:t>
            </w:r>
          </w:p>
        </w:tc>
        <w:tc>
          <w:tcPr>
            <w:tcW w:w="1657"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3</w:t>
            </w:r>
          </w:p>
        </w:tc>
        <w:tc>
          <w:tcPr>
            <w:tcW w:w="1005"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4</w:t>
            </w:r>
          </w:p>
        </w:tc>
        <w:tc>
          <w:tcPr>
            <w:tcW w:w="1559"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5</w:t>
            </w:r>
          </w:p>
        </w:tc>
        <w:tc>
          <w:tcPr>
            <w:tcW w:w="1184"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6 =5/2*100</w:t>
            </w:r>
          </w:p>
        </w:tc>
        <w:tc>
          <w:tcPr>
            <w:tcW w:w="1226"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7 =5/3*100</w:t>
            </w:r>
          </w:p>
        </w:tc>
      </w:tr>
      <w:tr w:rsidR="0020440A">
        <w:trPr>
          <w:trHeight w:val="564"/>
        </w:trPr>
        <w:tc>
          <w:tcPr>
            <w:tcW w:w="5529" w:type="dxa"/>
            <w:gridSpan w:val="5"/>
            <w:tcBorders>
              <w:top w:val="single" w:sz="4" w:space="0" w:color="auto"/>
              <w:left w:val="single" w:sz="4" w:space="0" w:color="000000"/>
              <w:bottom w:val="single" w:sz="4" w:space="0" w:color="000000"/>
              <w:right w:val="single" w:sz="4" w:space="0" w:color="000000"/>
            </w:tcBorders>
            <w:shd w:val="clear" w:color="DDEBF7" w:fill="DDEBF7"/>
            <w:vAlign w:val="center"/>
            <w:hideMark/>
          </w:tcPr>
          <w:p w:rsidR="0020440A" w:rsidRDefault="00C53B86">
            <w:pPr>
              <w:rPr>
                <w:rFonts w:ascii="Arial" w:hAnsi="Arial" w:cs="Arial"/>
                <w:b/>
                <w:bCs/>
                <w:color w:val="002060"/>
              </w:rPr>
            </w:pPr>
            <w:r>
              <w:rPr>
                <w:rFonts w:ascii="Arial" w:hAnsi="Arial" w:cs="Arial"/>
                <w:b/>
                <w:bCs/>
                <w:color w:val="002060"/>
              </w:rPr>
              <w:t>PRIHODI UKUPNO</w:t>
            </w:r>
          </w:p>
        </w:tc>
        <w:tc>
          <w:tcPr>
            <w:tcW w:w="2441"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813.318</w:t>
            </w:r>
          </w:p>
        </w:tc>
        <w:tc>
          <w:tcPr>
            <w:tcW w:w="1657"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998.335</w:t>
            </w:r>
          </w:p>
        </w:tc>
        <w:tc>
          <w:tcPr>
            <w:tcW w:w="1005"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0</w:t>
            </w:r>
          </w:p>
        </w:tc>
        <w:tc>
          <w:tcPr>
            <w:tcW w:w="1559"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995.716</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122</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100</w:t>
            </w:r>
          </w:p>
        </w:tc>
      </w:tr>
      <w:tr w:rsidR="0020440A">
        <w:trPr>
          <w:trHeight w:val="564"/>
        </w:trPr>
        <w:tc>
          <w:tcPr>
            <w:tcW w:w="5529"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0440A" w:rsidRDefault="00C53B86">
            <w:pPr>
              <w:rPr>
                <w:rFonts w:ascii="Arial" w:hAnsi="Arial" w:cs="Arial"/>
                <w:color w:val="002060"/>
              </w:rPr>
            </w:pPr>
            <w:r>
              <w:rPr>
                <w:rFonts w:ascii="Arial" w:hAnsi="Arial" w:cs="Arial"/>
                <w:color w:val="002060"/>
              </w:rPr>
              <w:t>PRIHODI POSLOVANJA</w:t>
            </w:r>
          </w:p>
        </w:tc>
        <w:tc>
          <w:tcPr>
            <w:tcW w:w="2441"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813.318</w:t>
            </w:r>
          </w:p>
        </w:tc>
        <w:tc>
          <w:tcPr>
            <w:tcW w:w="1657"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998.335</w:t>
            </w:r>
          </w:p>
        </w:tc>
        <w:tc>
          <w:tcPr>
            <w:tcW w:w="1005"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0</w:t>
            </w:r>
          </w:p>
        </w:tc>
        <w:tc>
          <w:tcPr>
            <w:tcW w:w="1559"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995.716</w:t>
            </w:r>
          </w:p>
        </w:tc>
        <w:tc>
          <w:tcPr>
            <w:tcW w:w="1184"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122</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100</w:t>
            </w:r>
          </w:p>
        </w:tc>
      </w:tr>
      <w:tr w:rsidR="0020440A">
        <w:trPr>
          <w:trHeight w:val="564"/>
        </w:trPr>
        <w:tc>
          <w:tcPr>
            <w:tcW w:w="5529" w:type="dxa"/>
            <w:gridSpan w:val="5"/>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0440A" w:rsidRDefault="00C53B86">
            <w:pPr>
              <w:rPr>
                <w:rFonts w:ascii="Arial" w:hAnsi="Arial" w:cs="Arial"/>
                <w:color w:val="002060"/>
              </w:rPr>
            </w:pPr>
            <w:r>
              <w:rPr>
                <w:rFonts w:ascii="Arial" w:hAnsi="Arial" w:cs="Arial"/>
                <w:color w:val="002060"/>
              </w:rPr>
              <w:t>PRIHODI OD PRODAJE NEFINANCIJSKE IMOVINE</w:t>
            </w:r>
          </w:p>
        </w:tc>
        <w:tc>
          <w:tcPr>
            <w:tcW w:w="2441"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657"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005"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559"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184"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0</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0</w:t>
            </w:r>
          </w:p>
        </w:tc>
      </w:tr>
      <w:tr w:rsidR="0020440A">
        <w:trPr>
          <w:trHeight w:val="564"/>
        </w:trPr>
        <w:tc>
          <w:tcPr>
            <w:tcW w:w="5529" w:type="dxa"/>
            <w:gridSpan w:val="5"/>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rsidR="0020440A" w:rsidRDefault="00C53B86">
            <w:pPr>
              <w:rPr>
                <w:rFonts w:ascii="Arial" w:hAnsi="Arial" w:cs="Arial"/>
                <w:b/>
                <w:bCs/>
                <w:color w:val="002060"/>
              </w:rPr>
            </w:pPr>
            <w:r>
              <w:rPr>
                <w:rFonts w:ascii="Arial" w:hAnsi="Arial" w:cs="Arial"/>
                <w:b/>
                <w:bCs/>
                <w:color w:val="002060"/>
              </w:rPr>
              <w:t>RASHODI UKUPNO</w:t>
            </w:r>
          </w:p>
        </w:tc>
        <w:tc>
          <w:tcPr>
            <w:tcW w:w="2441" w:type="dxa"/>
            <w:tcBorders>
              <w:top w:val="nil"/>
              <w:left w:val="nil"/>
              <w:bottom w:val="single" w:sz="4" w:space="0" w:color="000000"/>
              <w:right w:val="single" w:sz="4" w:space="0" w:color="000000"/>
            </w:tcBorders>
            <w:shd w:val="clear" w:color="DDEBF7" w:fill="DDEBF7"/>
            <w:noWrap/>
            <w:vAlign w:val="center"/>
            <w:hideMark/>
          </w:tcPr>
          <w:p w:rsidR="0020440A" w:rsidRDefault="00C53B86">
            <w:pPr>
              <w:jc w:val="right"/>
              <w:rPr>
                <w:rFonts w:ascii="Arial" w:hAnsi="Arial" w:cs="Arial"/>
                <w:b/>
                <w:bCs/>
                <w:color w:val="002060"/>
              </w:rPr>
            </w:pPr>
            <w:r>
              <w:rPr>
                <w:rFonts w:ascii="Arial" w:hAnsi="Arial" w:cs="Arial"/>
                <w:b/>
                <w:bCs/>
                <w:color w:val="002060"/>
              </w:rPr>
              <w:t xml:space="preserve">800.025 </w:t>
            </w:r>
          </w:p>
        </w:tc>
        <w:tc>
          <w:tcPr>
            <w:tcW w:w="1657" w:type="dxa"/>
            <w:tcBorders>
              <w:top w:val="nil"/>
              <w:left w:val="nil"/>
              <w:bottom w:val="single" w:sz="4" w:space="0" w:color="000000"/>
              <w:right w:val="single" w:sz="4" w:space="0" w:color="000000"/>
            </w:tcBorders>
            <w:shd w:val="clear" w:color="DDEBF7" w:fill="DDEBF7"/>
            <w:noWrap/>
            <w:vAlign w:val="center"/>
            <w:hideMark/>
          </w:tcPr>
          <w:p w:rsidR="0020440A" w:rsidRDefault="00C53B86">
            <w:pPr>
              <w:jc w:val="right"/>
              <w:rPr>
                <w:rFonts w:ascii="Arial" w:hAnsi="Arial" w:cs="Arial"/>
                <w:b/>
                <w:bCs/>
                <w:color w:val="002060"/>
              </w:rPr>
            </w:pPr>
            <w:r>
              <w:rPr>
                <w:rFonts w:ascii="Arial" w:hAnsi="Arial" w:cs="Arial"/>
                <w:b/>
                <w:bCs/>
                <w:color w:val="002060"/>
              </w:rPr>
              <w:t xml:space="preserve">1.001.442 </w:t>
            </w:r>
          </w:p>
        </w:tc>
        <w:tc>
          <w:tcPr>
            <w:tcW w:w="1005" w:type="dxa"/>
            <w:tcBorders>
              <w:top w:val="nil"/>
              <w:left w:val="nil"/>
              <w:bottom w:val="single" w:sz="4" w:space="0" w:color="000000"/>
              <w:right w:val="single" w:sz="4" w:space="0" w:color="000000"/>
            </w:tcBorders>
            <w:shd w:val="clear" w:color="DDEBF7" w:fill="DDEBF7"/>
            <w:noWrap/>
            <w:vAlign w:val="center"/>
            <w:hideMark/>
          </w:tcPr>
          <w:p w:rsidR="0020440A" w:rsidRDefault="00C53B86">
            <w:pPr>
              <w:jc w:val="right"/>
              <w:rPr>
                <w:rFonts w:ascii="Arial" w:hAnsi="Arial" w:cs="Arial"/>
                <w:b/>
                <w:bCs/>
                <w:color w:val="002060"/>
              </w:rPr>
            </w:pPr>
            <w:r>
              <w:rPr>
                <w:rFonts w:ascii="Arial" w:hAnsi="Arial" w:cs="Arial"/>
                <w:b/>
                <w:bCs/>
                <w:color w:val="002060"/>
              </w:rPr>
              <w:t xml:space="preserve">0 </w:t>
            </w:r>
          </w:p>
        </w:tc>
        <w:tc>
          <w:tcPr>
            <w:tcW w:w="1559" w:type="dxa"/>
            <w:tcBorders>
              <w:top w:val="nil"/>
              <w:left w:val="nil"/>
              <w:bottom w:val="single" w:sz="4" w:space="0" w:color="000000"/>
              <w:right w:val="single" w:sz="4" w:space="0" w:color="000000"/>
            </w:tcBorders>
            <w:shd w:val="clear" w:color="DDEBF7" w:fill="DDEBF7"/>
            <w:noWrap/>
            <w:vAlign w:val="center"/>
            <w:hideMark/>
          </w:tcPr>
          <w:p w:rsidR="0020440A" w:rsidRDefault="00C53B86">
            <w:pPr>
              <w:jc w:val="right"/>
              <w:rPr>
                <w:rFonts w:ascii="Arial" w:hAnsi="Arial" w:cs="Arial"/>
                <w:b/>
                <w:bCs/>
                <w:color w:val="002060"/>
              </w:rPr>
            </w:pPr>
            <w:r>
              <w:rPr>
                <w:rFonts w:ascii="Arial" w:hAnsi="Arial" w:cs="Arial"/>
                <w:b/>
                <w:bCs/>
                <w:color w:val="002060"/>
              </w:rPr>
              <w:t xml:space="preserve">998.734 </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125</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100</w:t>
            </w:r>
          </w:p>
        </w:tc>
      </w:tr>
      <w:tr w:rsidR="0020440A">
        <w:trPr>
          <w:trHeight w:val="564"/>
        </w:trPr>
        <w:tc>
          <w:tcPr>
            <w:tcW w:w="5529"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0440A" w:rsidRDefault="00C53B86">
            <w:pPr>
              <w:rPr>
                <w:rFonts w:ascii="Arial" w:hAnsi="Arial" w:cs="Arial"/>
                <w:color w:val="002060"/>
              </w:rPr>
            </w:pPr>
            <w:r>
              <w:rPr>
                <w:rFonts w:ascii="Arial" w:hAnsi="Arial" w:cs="Arial"/>
                <w:color w:val="002060"/>
              </w:rPr>
              <w:t>RASHODI  POSLOVANJA</w:t>
            </w:r>
          </w:p>
        </w:tc>
        <w:tc>
          <w:tcPr>
            <w:tcW w:w="2441"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787.672</w:t>
            </w:r>
          </w:p>
        </w:tc>
        <w:tc>
          <w:tcPr>
            <w:tcW w:w="1657"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991.897</w:t>
            </w:r>
          </w:p>
        </w:tc>
        <w:tc>
          <w:tcPr>
            <w:tcW w:w="1005"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0</w:t>
            </w:r>
          </w:p>
        </w:tc>
        <w:tc>
          <w:tcPr>
            <w:tcW w:w="1559"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color w:val="002060"/>
              </w:rPr>
            </w:pPr>
            <w:r>
              <w:rPr>
                <w:rFonts w:ascii="Arial" w:hAnsi="Arial" w:cs="Arial"/>
                <w:color w:val="002060"/>
              </w:rPr>
              <w:t>989.105</w:t>
            </w:r>
          </w:p>
        </w:tc>
        <w:tc>
          <w:tcPr>
            <w:tcW w:w="1184"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126</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100</w:t>
            </w:r>
          </w:p>
        </w:tc>
      </w:tr>
      <w:tr w:rsidR="0020440A">
        <w:trPr>
          <w:trHeight w:val="564"/>
        </w:trPr>
        <w:tc>
          <w:tcPr>
            <w:tcW w:w="5529" w:type="dxa"/>
            <w:gridSpan w:val="5"/>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0440A" w:rsidRDefault="00C53B86">
            <w:pPr>
              <w:rPr>
                <w:rFonts w:ascii="Arial" w:hAnsi="Arial" w:cs="Arial"/>
                <w:color w:val="002060"/>
              </w:rPr>
            </w:pPr>
            <w:r>
              <w:rPr>
                <w:rFonts w:ascii="Arial" w:hAnsi="Arial" w:cs="Arial"/>
                <w:color w:val="002060"/>
              </w:rPr>
              <w:t>RASHODI ZA NEFINANCIJSKU IMOVINU</w:t>
            </w:r>
          </w:p>
        </w:tc>
        <w:tc>
          <w:tcPr>
            <w:tcW w:w="2441"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12.353</w:t>
            </w:r>
          </w:p>
        </w:tc>
        <w:tc>
          <w:tcPr>
            <w:tcW w:w="1657"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9.545</w:t>
            </w:r>
          </w:p>
        </w:tc>
        <w:tc>
          <w:tcPr>
            <w:tcW w:w="1005"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559"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color w:val="002060"/>
              </w:rPr>
            </w:pPr>
            <w:r>
              <w:rPr>
                <w:rFonts w:ascii="Arial" w:hAnsi="Arial" w:cs="Arial"/>
                <w:color w:val="002060"/>
              </w:rPr>
              <w:t>9.629</w:t>
            </w:r>
          </w:p>
        </w:tc>
        <w:tc>
          <w:tcPr>
            <w:tcW w:w="1184"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78</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jc w:val="right"/>
              <w:rPr>
                <w:rFonts w:ascii="Arial" w:hAnsi="Arial" w:cs="Arial"/>
                <w:b/>
                <w:bCs/>
                <w:color w:val="002060"/>
              </w:rPr>
            </w:pPr>
            <w:r>
              <w:rPr>
                <w:rFonts w:ascii="Arial" w:hAnsi="Arial" w:cs="Arial"/>
                <w:b/>
                <w:bCs/>
                <w:color w:val="002060"/>
              </w:rPr>
              <w:t>101</w:t>
            </w:r>
          </w:p>
        </w:tc>
      </w:tr>
      <w:tr w:rsidR="0020440A">
        <w:trPr>
          <w:trHeight w:val="564"/>
        </w:trPr>
        <w:tc>
          <w:tcPr>
            <w:tcW w:w="5529" w:type="dxa"/>
            <w:gridSpan w:val="5"/>
            <w:tcBorders>
              <w:top w:val="single" w:sz="4" w:space="0" w:color="000000"/>
              <w:left w:val="single" w:sz="4" w:space="0" w:color="000000"/>
              <w:bottom w:val="single" w:sz="4" w:space="0" w:color="auto"/>
              <w:right w:val="single" w:sz="4" w:space="0" w:color="000000"/>
            </w:tcBorders>
            <w:shd w:val="clear" w:color="DDEBF7" w:fill="DDEBF7"/>
            <w:vAlign w:val="center"/>
            <w:hideMark/>
          </w:tcPr>
          <w:p w:rsidR="0020440A" w:rsidRDefault="00C53B86">
            <w:pPr>
              <w:rPr>
                <w:rFonts w:ascii="Arial" w:hAnsi="Arial" w:cs="Arial"/>
                <w:b/>
                <w:bCs/>
                <w:i/>
                <w:iCs/>
                <w:color w:val="002060"/>
              </w:rPr>
            </w:pPr>
            <w:r>
              <w:rPr>
                <w:rFonts w:ascii="Arial" w:hAnsi="Arial" w:cs="Arial"/>
                <w:b/>
                <w:bCs/>
                <w:i/>
                <w:iCs/>
                <w:color w:val="002060"/>
              </w:rPr>
              <w:t>RAZLIKA - VIŠAK / MANJAK</w:t>
            </w:r>
          </w:p>
        </w:tc>
        <w:tc>
          <w:tcPr>
            <w:tcW w:w="2441"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xml:space="preserve">13.293 </w:t>
            </w:r>
          </w:p>
        </w:tc>
        <w:tc>
          <w:tcPr>
            <w:tcW w:w="1657"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FF0000"/>
              </w:rPr>
              <w:t xml:space="preserve">-3.107 </w:t>
            </w:r>
          </w:p>
        </w:tc>
        <w:tc>
          <w:tcPr>
            <w:tcW w:w="1005"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59"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FF0000"/>
              </w:rPr>
              <w:t xml:space="preserve">-3.018 </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-23</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97</w:t>
            </w:r>
          </w:p>
        </w:tc>
      </w:tr>
      <w:tr w:rsidR="0020440A">
        <w:trPr>
          <w:trHeight w:val="312"/>
        </w:trPr>
        <w:tc>
          <w:tcPr>
            <w:tcW w:w="961"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96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959"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959"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69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2441"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657"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005"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559"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184" w:type="dxa"/>
            <w:tcBorders>
              <w:top w:val="nil"/>
              <w:left w:val="single" w:sz="4" w:space="0" w:color="000000"/>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r>
      <w:tr w:rsidR="0020440A">
        <w:trPr>
          <w:trHeight w:val="435"/>
        </w:trPr>
        <w:tc>
          <w:tcPr>
            <w:tcW w:w="12191" w:type="dxa"/>
            <w:gridSpan w:val="9"/>
            <w:tcBorders>
              <w:top w:val="nil"/>
              <w:left w:val="nil"/>
              <w:bottom w:val="single" w:sz="4" w:space="0" w:color="000000"/>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B) SAŽETAK RAČUNA FINANCIRANJA</w:t>
            </w:r>
          </w:p>
        </w:tc>
        <w:tc>
          <w:tcPr>
            <w:tcW w:w="1184" w:type="dxa"/>
            <w:tcBorders>
              <w:top w:val="nil"/>
              <w:left w:val="nil"/>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r>
      <w:tr w:rsidR="0020440A">
        <w:trPr>
          <w:trHeight w:val="936"/>
        </w:trPr>
        <w:tc>
          <w:tcPr>
            <w:tcW w:w="5529" w:type="dxa"/>
            <w:gridSpan w:val="5"/>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xml:space="preserve">PRIHODI/RASHODI TEKUĆA GODINA </w:t>
            </w:r>
          </w:p>
        </w:tc>
        <w:tc>
          <w:tcPr>
            <w:tcW w:w="2441"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prethodne godine 2022.</w:t>
            </w:r>
          </w:p>
        </w:tc>
        <w:tc>
          <w:tcPr>
            <w:tcW w:w="1657"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Izvorni plan tekuće godine 2023.</w:t>
            </w:r>
          </w:p>
        </w:tc>
        <w:tc>
          <w:tcPr>
            <w:tcW w:w="1005"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Tekući plan 2023.</w:t>
            </w:r>
          </w:p>
        </w:tc>
        <w:tc>
          <w:tcPr>
            <w:tcW w:w="1559"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tekuće godine 2023.</w:t>
            </w:r>
          </w:p>
        </w:tc>
        <w:tc>
          <w:tcPr>
            <w:tcW w:w="1184" w:type="dxa"/>
            <w:tcBorders>
              <w:top w:val="nil"/>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6 =5/2*100</w:t>
            </w:r>
          </w:p>
        </w:tc>
        <w:tc>
          <w:tcPr>
            <w:tcW w:w="1226" w:type="dxa"/>
            <w:tcBorders>
              <w:top w:val="nil"/>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7 =5/3*100</w:t>
            </w:r>
          </w:p>
        </w:tc>
      </w:tr>
      <w:tr w:rsidR="0020440A">
        <w:trPr>
          <w:trHeight w:val="312"/>
        </w:trPr>
        <w:tc>
          <w:tcPr>
            <w:tcW w:w="961" w:type="dxa"/>
            <w:tcBorders>
              <w:top w:val="nil"/>
              <w:left w:val="single" w:sz="4" w:space="0" w:color="auto"/>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60"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59"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59"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1690" w:type="dxa"/>
            <w:tcBorders>
              <w:top w:val="nil"/>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1</w:t>
            </w:r>
          </w:p>
        </w:tc>
        <w:tc>
          <w:tcPr>
            <w:tcW w:w="2441"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2</w:t>
            </w:r>
          </w:p>
        </w:tc>
        <w:tc>
          <w:tcPr>
            <w:tcW w:w="1657"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3</w:t>
            </w:r>
          </w:p>
        </w:tc>
        <w:tc>
          <w:tcPr>
            <w:tcW w:w="1005"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4</w:t>
            </w:r>
          </w:p>
        </w:tc>
        <w:tc>
          <w:tcPr>
            <w:tcW w:w="1559"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5</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6</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7</w:t>
            </w:r>
          </w:p>
        </w:tc>
      </w:tr>
      <w:tr w:rsidR="0020440A">
        <w:trPr>
          <w:trHeight w:val="519"/>
        </w:trPr>
        <w:tc>
          <w:tcPr>
            <w:tcW w:w="5529" w:type="dxa"/>
            <w:gridSpan w:val="5"/>
            <w:tcBorders>
              <w:top w:val="single" w:sz="4" w:space="0" w:color="auto"/>
              <w:left w:val="single" w:sz="4" w:space="0" w:color="auto"/>
              <w:bottom w:val="single" w:sz="4" w:space="0" w:color="000000"/>
              <w:right w:val="single" w:sz="4" w:space="0" w:color="000000"/>
            </w:tcBorders>
            <w:shd w:val="clear" w:color="FFFFFF" w:fill="FFFFFF"/>
            <w:vAlign w:val="center"/>
            <w:hideMark/>
          </w:tcPr>
          <w:p w:rsidR="0020440A" w:rsidRDefault="00C53B86">
            <w:pPr>
              <w:rPr>
                <w:rFonts w:ascii="Arial" w:hAnsi="Arial" w:cs="Arial"/>
                <w:color w:val="002060"/>
              </w:rPr>
            </w:pPr>
            <w:r>
              <w:rPr>
                <w:rFonts w:ascii="Arial" w:hAnsi="Arial" w:cs="Arial"/>
                <w:color w:val="002060"/>
              </w:rPr>
              <w:t>PRIMICI OD FINANCIJSKE IMOVINE I ZADUŽIVANJA</w:t>
            </w:r>
          </w:p>
        </w:tc>
        <w:tc>
          <w:tcPr>
            <w:tcW w:w="2441"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657"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005" w:type="dxa"/>
            <w:tcBorders>
              <w:top w:val="nil"/>
              <w:left w:val="nil"/>
              <w:bottom w:val="single" w:sz="4" w:space="0" w:color="000000"/>
              <w:right w:val="nil"/>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559" w:type="dxa"/>
            <w:tcBorders>
              <w:top w:val="nil"/>
              <w:left w:val="single" w:sz="4" w:space="0" w:color="000000"/>
              <w:bottom w:val="single" w:sz="4" w:space="0" w:color="000000"/>
              <w:right w:val="single" w:sz="4" w:space="0" w:color="auto"/>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0</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0</w:t>
            </w:r>
          </w:p>
        </w:tc>
      </w:tr>
      <w:tr w:rsidR="0020440A">
        <w:trPr>
          <w:trHeight w:val="519"/>
        </w:trPr>
        <w:tc>
          <w:tcPr>
            <w:tcW w:w="5529" w:type="dxa"/>
            <w:gridSpan w:val="5"/>
            <w:tcBorders>
              <w:top w:val="single" w:sz="4" w:space="0" w:color="000000"/>
              <w:left w:val="single" w:sz="4" w:space="0" w:color="auto"/>
              <w:bottom w:val="single" w:sz="4" w:space="0" w:color="000000"/>
              <w:right w:val="single" w:sz="4" w:space="0" w:color="000000"/>
            </w:tcBorders>
            <w:shd w:val="clear" w:color="FFFFFF" w:fill="FFFFFF"/>
            <w:vAlign w:val="center"/>
            <w:hideMark/>
          </w:tcPr>
          <w:p w:rsidR="0020440A" w:rsidRDefault="00C53B86">
            <w:pPr>
              <w:rPr>
                <w:rFonts w:ascii="Arial" w:hAnsi="Arial" w:cs="Arial"/>
                <w:color w:val="002060"/>
              </w:rPr>
            </w:pPr>
            <w:r>
              <w:rPr>
                <w:rFonts w:ascii="Arial" w:hAnsi="Arial" w:cs="Arial"/>
                <w:color w:val="002060"/>
              </w:rPr>
              <w:t>IZDACI ZA FINANCIJSKU IMOVINU I OTPLATE ZAJMOVA</w:t>
            </w:r>
          </w:p>
        </w:tc>
        <w:tc>
          <w:tcPr>
            <w:tcW w:w="2441"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657" w:type="dxa"/>
            <w:tcBorders>
              <w:top w:val="nil"/>
              <w:left w:val="nil"/>
              <w:bottom w:val="single" w:sz="4" w:space="0" w:color="000000"/>
              <w:right w:val="single" w:sz="4" w:space="0" w:color="000000"/>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005" w:type="dxa"/>
            <w:tcBorders>
              <w:top w:val="nil"/>
              <w:left w:val="nil"/>
              <w:bottom w:val="single" w:sz="4" w:space="0" w:color="000000"/>
              <w:right w:val="nil"/>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559" w:type="dxa"/>
            <w:tcBorders>
              <w:top w:val="nil"/>
              <w:left w:val="single" w:sz="4" w:space="0" w:color="000000"/>
              <w:bottom w:val="single" w:sz="4" w:space="0" w:color="000000"/>
              <w:right w:val="single" w:sz="4" w:space="0" w:color="auto"/>
            </w:tcBorders>
            <w:shd w:val="clear" w:color="FFFFFF" w:fill="FFFFFF"/>
            <w:noWrap/>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0</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0</w:t>
            </w:r>
          </w:p>
        </w:tc>
      </w:tr>
      <w:tr w:rsidR="0020440A">
        <w:trPr>
          <w:trHeight w:val="519"/>
        </w:trPr>
        <w:tc>
          <w:tcPr>
            <w:tcW w:w="5529" w:type="dxa"/>
            <w:gridSpan w:val="5"/>
            <w:tcBorders>
              <w:top w:val="single" w:sz="4" w:space="0" w:color="000000"/>
              <w:left w:val="single" w:sz="4" w:space="0" w:color="auto"/>
              <w:bottom w:val="single" w:sz="4" w:space="0" w:color="auto"/>
              <w:right w:val="single" w:sz="4" w:space="0" w:color="000000"/>
            </w:tcBorders>
            <w:shd w:val="clear" w:color="DDEBF7" w:fill="DDEBF7"/>
            <w:vAlign w:val="center"/>
            <w:hideMark/>
          </w:tcPr>
          <w:p w:rsidR="0020440A" w:rsidRDefault="00C53B86">
            <w:pPr>
              <w:rPr>
                <w:rFonts w:ascii="Arial" w:hAnsi="Arial" w:cs="Arial"/>
                <w:b/>
                <w:bCs/>
                <w:i/>
                <w:iCs/>
                <w:color w:val="002060"/>
              </w:rPr>
            </w:pPr>
            <w:r>
              <w:rPr>
                <w:rFonts w:ascii="Arial" w:hAnsi="Arial" w:cs="Arial"/>
                <w:b/>
                <w:bCs/>
                <w:i/>
                <w:iCs/>
                <w:color w:val="002060"/>
              </w:rPr>
              <w:t>NETO FINANCIRANJE</w:t>
            </w:r>
          </w:p>
        </w:tc>
        <w:tc>
          <w:tcPr>
            <w:tcW w:w="2441"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657"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005"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59"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0</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0</w:t>
            </w:r>
          </w:p>
        </w:tc>
      </w:tr>
      <w:tr w:rsidR="0020440A">
        <w:trPr>
          <w:trHeight w:val="435"/>
        </w:trPr>
        <w:tc>
          <w:tcPr>
            <w:tcW w:w="961" w:type="dxa"/>
            <w:tcBorders>
              <w:top w:val="nil"/>
              <w:left w:val="nil"/>
              <w:bottom w:val="nil"/>
              <w:right w:val="nil"/>
            </w:tcBorders>
            <w:shd w:val="clear" w:color="DDEBF7" w:fill="FFFFFF"/>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960" w:type="dxa"/>
            <w:tcBorders>
              <w:top w:val="nil"/>
              <w:left w:val="nil"/>
              <w:bottom w:val="nil"/>
              <w:right w:val="nil"/>
            </w:tcBorders>
            <w:shd w:val="clear" w:color="DDEBF7" w:fill="FFFFFF"/>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959" w:type="dxa"/>
            <w:tcBorders>
              <w:top w:val="nil"/>
              <w:left w:val="nil"/>
              <w:bottom w:val="nil"/>
              <w:right w:val="nil"/>
            </w:tcBorders>
            <w:shd w:val="clear" w:color="DDEBF7" w:fill="FFFFFF"/>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959" w:type="dxa"/>
            <w:tcBorders>
              <w:top w:val="nil"/>
              <w:left w:val="nil"/>
              <w:bottom w:val="nil"/>
              <w:right w:val="nil"/>
            </w:tcBorders>
            <w:shd w:val="clear" w:color="DDEBF7" w:fill="FFFFFF"/>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1690" w:type="dxa"/>
            <w:tcBorders>
              <w:top w:val="nil"/>
              <w:left w:val="nil"/>
              <w:bottom w:val="nil"/>
              <w:right w:val="nil"/>
            </w:tcBorders>
            <w:shd w:val="clear" w:color="DDEBF7" w:fill="FFFFFF"/>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2441" w:type="dxa"/>
            <w:tcBorders>
              <w:top w:val="nil"/>
              <w:left w:val="nil"/>
              <w:bottom w:val="nil"/>
              <w:right w:val="nil"/>
            </w:tcBorders>
            <w:shd w:val="clear" w:color="DDEBF7"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657" w:type="dxa"/>
            <w:tcBorders>
              <w:top w:val="nil"/>
              <w:left w:val="nil"/>
              <w:bottom w:val="nil"/>
              <w:right w:val="nil"/>
            </w:tcBorders>
            <w:shd w:val="clear" w:color="DDEBF7"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005" w:type="dxa"/>
            <w:tcBorders>
              <w:top w:val="nil"/>
              <w:left w:val="nil"/>
              <w:bottom w:val="nil"/>
              <w:right w:val="nil"/>
            </w:tcBorders>
            <w:shd w:val="clear" w:color="DDEBF7"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59" w:type="dxa"/>
            <w:tcBorders>
              <w:top w:val="nil"/>
              <w:left w:val="nil"/>
              <w:bottom w:val="nil"/>
              <w:right w:val="nil"/>
            </w:tcBorders>
            <w:shd w:val="clear" w:color="DDEBF7"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184" w:type="dxa"/>
            <w:tcBorders>
              <w:top w:val="nil"/>
              <w:left w:val="single" w:sz="4" w:space="0" w:color="000000"/>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r>
      <w:tr w:rsidR="0020440A">
        <w:trPr>
          <w:trHeight w:val="435"/>
        </w:trPr>
        <w:tc>
          <w:tcPr>
            <w:tcW w:w="12191" w:type="dxa"/>
            <w:gridSpan w:val="9"/>
            <w:tcBorders>
              <w:top w:val="nil"/>
              <w:left w:val="nil"/>
              <w:bottom w:val="single" w:sz="4" w:space="0" w:color="000000"/>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C) PRENESENI VIŠAK ILI PRENESENI MANJAK I VIŠEGODIŠNJI PLAN URAVNOTEŽENJA</w:t>
            </w:r>
          </w:p>
        </w:tc>
        <w:tc>
          <w:tcPr>
            <w:tcW w:w="1184" w:type="dxa"/>
            <w:tcBorders>
              <w:top w:val="nil"/>
              <w:left w:val="nil"/>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c>
          <w:tcPr>
            <w:tcW w:w="1226" w:type="dxa"/>
            <w:tcBorders>
              <w:top w:val="nil"/>
              <w:left w:val="nil"/>
              <w:bottom w:val="single" w:sz="4" w:space="0" w:color="000000"/>
              <w:right w:val="single" w:sz="4" w:space="0" w:color="000000"/>
            </w:tcBorders>
            <w:shd w:val="clear" w:color="DDEBF7" w:fill="FFFFFF"/>
            <w:vAlign w:val="center"/>
            <w:hideMark/>
          </w:tcPr>
          <w:p w:rsidR="0020440A" w:rsidRDefault="00C53B86">
            <w:pPr>
              <w:rPr>
                <w:rFonts w:ascii="Arial" w:hAnsi="Arial" w:cs="Arial"/>
                <w:b/>
                <w:bCs/>
                <w:color w:val="002060"/>
              </w:rPr>
            </w:pPr>
            <w:r>
              <w:rPr>
                <w:rFonts w:ascii="Arial" w:hAnsi="Arial" w:cs="Arial"/>
                <w:b/>
                <w:bCs/>
                <w:color w:val="002060"/>
              </w:rPr>
              <w:t> </w:t>
            </w:r>
          </w:p>
        </w:tc>
      </w:tr>
      <w:tr w:rsidR="0020440A">
        <w:trPr>
          <w:trHeight w:val="936"/>
        </w:trPr>
        <w:tc>
          <w:tcPr>
            <w:tcW w:w="5529" w:type="dxa"/>
            <w:gridSpan w:val="5"/>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xml:space="preserve">PRIHODI/RASHODI TEKUĆA GODINA </w:t>
            </w:r>
          </w:p>
        </w:tc>
        <w:tc>
          <w:tcPr>
            <w:tcW w:w="2441"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prethodne godine 2022.</w:t>
            </w:r>
          </w:p>
        </w:tc>
        <w:tc>
          <w:tcPr>
            <w:tcW w:w="1657"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Izvorni plan tekuće godine 2023.</w:t>
            </w:r>
          </w:p>
        </w:tc>
        <w:tc>
          <w:tcPr>
            <w:tcW w:w="1005"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Tekući plan 2023.</w:t>
            </w:r>
          </w:p>
        </w:tc>
        <w:tc>
          <w:tcPr>
            <w:tcW w:w="1559" w:type="dxa"/>
            <w:tcBorders>
              <w:top w:val="nil"/>
              <w:left w:val="nil"/>
              <w:bottom w:val="nil"/>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tekuće godine 2023.</w:t>
            </w:r>
          </w:p>
        </w:tc>
        <w:tc>
          <w:tcPr>
            <w:tcW w:w="1184" w:type="dxa"/>
            <w:tcBorders>
              <w:top w:val="nil"/>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6 =5/2*100</w:t>
            </w:r>
          </w:p>
        </w:tc>
        <w:tc>
          <w:tcPr>
            <w:tcW w:w="1226" w:type="dxa"/>
            <w:tcBorders>
              <w:top w:val="nil"/>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7 =5/3*100</w:t>
            </w:r>
          </w:p>
        </w:tc>
      </w:tr>
      <w:tr w:rsidR="0020440A">
        <w:trPr>
          <w:trHeight w:val="312"/>
        </w:trPr>
        <w:tc>
          <w:tcPr>
            <w:tcW w:w="961" w:type="dxa"/>
            <w:tcBorders>
              <w:top w:val="nil"/>
              <w:left w:val="single" w:sz="4" w:space="0" w:color="auto"/>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60"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59"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959" w:type="dxa"/>
            <w:tcBorders>
              <w:top w:val="nil"/>
              <w:left w:val="nil"/>
              <w:bottom w:val="single" w:sz="4" w:space="0" w:color="auto"/>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1690" w:type="dxa"/>
            <w:tcBorders>
              <w:top w:val="nil"/>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1</w:t>
            </w:r>
          </w:p>
        </w:tc>
        <w:tc>
          <w:tcPr>
            <w:tcW w:w="2441"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2</w:t>
            </w:r>
          </w:p>
        </w:tc>
        <w:tc>
          <w:tcPr>
            <w:tcW w:w="1657"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3</w:t>
            </w:r>
          </w:p>
        </w:tc>
        <w:tc>
          <w:tcPr>
            <w:tcW w:w="1005"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4</w:t>
            </w:r>
          </w:p>
        </w:tc>
        <w:tc>
          <w:tcPr>
            <w:tcW w:w="1559" w:type="dxa"/>
            <w:tcBorders>
              <w:top w:val="single" w:sz="4" w:space="0" w:color="auto"/>
              <w:left w:val="nil"/>
              <w:bottom w:val="single" w:sz="4" w:space="0" w:color="auto"/>
              <w:right w:val="single" w:sz="4" w:space="0" w:color="000000"/>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5</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6</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7</w:t>
            </w:r>
          </w:p>
        </w:tc>
      </w:tr>
      <w:tr w:rsidR="0020440A">
        <w:trPr>
          <w:trHeight w:val="720"/>
        </w:trPr>
        <w:tc>
          <w:tcPr>
            <w:tcW w:w="5529"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20440A" w:rsidRDefault="00C53B86">
            <w:pPr>
              <w:rPr>
                <w:rFonts w:ascii="Arial" w:hAnsi="Arial" w:cs="Arial"/>
                <w:b/>
                <w:bCs/>
                <w:color w:val="002060"/>
              </w:rPr>
            </w:pPr>
            <w:r>
              <w:rPr>
                <w:rFonts w:ascii="Arial" w:hAnsi="Arial" w:cs="Arial"/>
                <w:b/>
                <w:bCs/>
                <w:color w:val="002060"/>
              </w:rPr>
              <w:t>UKUPAN DONOS VIŠKA / MANJKA IZ PRETHODNE(IH) GODINE</w:t>
            </w:r>
          </w:p>
        </w:tc>
        <w:tc>
          <w:tcPr>
            <w:tcW w:w="2441"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b/>
                <w:bCs/>
                <w:color w:val="002060"/>
              </w:rPr>
            </w:pPr>
            <w:r>
              <w:rPr>
                <w:rFonts w:ascii="Arial" w:hAnsi="Arial" w:cs="Arial"/>
                <w:b/>
                <w:bCs/>
                <w:color w:val="002060"/>
              </w:rPr>
              <w:t>13.293</w:t>
            </w:r>
          </w:p>
        </w:tc>
        <w:tc>
          <w:tcPr>
            <w:tcW w:w="1657" w:type="dxa"/>
            <w:tcBorders>
              <w:top w:val="nil"/>
              <w:left w:val="nil"/>
              <w:bottom w:val="single" w:sz="4" w:space="0" w:color="000000"/>
              <w:right w:val="single" w:sz="4" w:space="0" w:color="000000"/>
            </w:tcBorders>
            <w:shd w:val="clear" w:color="FFFFFF" w:fill="FFFFFF"/>
            <w:vAlign w:val="center"/>
            <w:hideMark/>
          </w:tcPr>
          <w:p w:rsidR="0020440A" w:rsidRDefault="00C53B86">
            <w:pPr>
              <w:jc w:val="right"/>
              <w:rPr>
                <w:rFonts w:ascii="Arial" w:hAnsi="Arial" w:cs="Arial"/>
                <w:b/>
                <w:bCs/>
                <w:color w:val="002060"/>
              </w:rPr>
            </w:pPr>
            <w:r>
              <w:rPr>
                <w:rFonts w:ascii="Arial" w:hAnsi="Arial" w:cs="Arial"/>
                <w:b/>
                <w:bCs/>
                <w:color w:val="002060"/>
              </w:rPr>
              <w:t>3.107</w:t>
            </w:r>
          </w:p>
        </w:tc>
        <w:tc>
          <w:tcPr>
            <w:tcW w:w="1005" w:type="dxa"/>
            <w:tcBorders>
              <w:top w:val="nil"/>
              <w:left w:val="nil"/>
              <w:bottom w:val="single" w:sz="4" w:space="0" w:color="000000"/>
              <w:right w:val="nil"/>
            </w:tcBorders>
            <w:shd w:val="clear" w:color="FFFFFF" w:fill="FFFFFF"/>
            <w:vAlign w:val="center"/>
            <w:hideMark/>
          </w:tcPr>
          <w:p w:rsidR="0020440A" w:rsidRDefault="00C53B86">
            <w:pPr>
              <w:jc w:val="right"/>
              <w:rPr>
                <w:rFonts w:ascii="Arial" w:hAnsi="Arial" w:cs="Arial"/>
                <w:b/>
                <w:bCs/>
                <w:color w:val="002060"/>
              </w:rPr>
            </w:pPr>
            <w:r>
              <w:rPr>
                <w:rFonts w:ascii="Arial" w:hAnsi="Arial" w:cs="Arial"/>
                <w:b/>
                <w:bCs/>
                <w:color w:val="002060"/>
              </w:rPr>
              <w:t> </w:t>
            </w:r>
          </w:p>
        </w:tc>
        <w:tc>
          <w:tcPr>
            <w:tcW w:w="1559" w:type="dxa"/>
            <w:tcBorders>
              <w:top w:val="nil"/>
              <w:left w:val="single" w:sz="4" w:space="0" w:color="000000"/>
              <w:bottom w:val="single" w:sz="4" w:space="0" w:color="000000"/>
              <w:right w:val="single" w:sz="4" w:space="0" w:color="auto"/>
            </w:tcBorders>
            <w:shd w:val="clear" w:color="FFFFFF" w:fill="FFFFFF"/>
            <w:vAlign w:val="center"/>
            <w:hideMark/>
          </w:tcPr>
          <w:p w:rsidR="0020440A" w:rsidRDefault="00C53B86">
            <w:pPr>
              <w:jc w:val="right"/>
              <w:rPr>
                <w:rFonts w:ascii="Arial" w:hAnsi="Arial" w:cs="Arial"/>
                <w:b/>
                <w:bCs/>
                <w:color w:val="002060"/>
              </w:rPr>
            </w:pPr>
            <w:r>
              <w:rPr>
                <w:rFonts w:ascii="Arial" w:hAnsi="Arial" w:cs="Arial"/>
                <w:b/>
                <w:bCs/>
                <w:color w:val="002060"/>
              </w:rPr>
              <w:t>3.018</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23</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97</w:t>
            </w:r>
          </w:p>
        </w:tc>
      </w:tr>
      <w:tr w:rsidR="0020440A">
        <w:trPr>
          <w:trHeight w:val="720"/>
        </w:trPr>
        <w:tc>
          <w:tcPr>
            <w:tcW w:w="5529"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rsidR="0020440A" w:rsidRDefault="00C53B86">
            <w:pPr>
              <w:rPr>
                <w:rFonts w:ascii="Arial" w:hAnsi="Arial" w:cs="Arial"/>
                <w:b/>
                <w:bCs/>
                <w:color w:val="002060"/>
              </w:rPr>
            </w:pPr>
            <w:r>
              <w:rPr>
                <w:rFonts w:ascii="Arial" w:hAnsi="Arial" w:cs="Arial"/>
                <w:b/>
                <w:bCs/>
                <w:color w:val="002060"/>
              </w:rPr>
              <w:t>VIŠAK / MANJAK IZ PRETHODNE(IH) GODINE KOJI ĆE SE RASPOREDITI / POKRITI</w:t>
            </w:r>
          </w:p>
        </w:tc>
        <w:tc>
          <w:tcPr>
            <w:tcW w:w="2441"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3.140</w:t>
            </w:r>
          </w:p>
        </w:tc>
        <w:tc>
          <w:tcPr>
            <w:tcW w:w="1657"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3.107</w:t>
            </w:r>
          </w:p>
        </w:tc>
        <w:tc>
          <w:tcPr>
            <w:tcW w:w="1005"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59" w:type="dxa"/>
            <w:tcBorders>
              <w:top w:val="nil"/>
              <w:left w:val="nil"/>
              <w:bottom w:val="single" w:sz="4" w:space="0" w:color="auto"/>
              <w:right w:val="single" w:sz="4" w:space="0" w:color="000000"/>
            </w:tcBorders>
            <w:shd w:val="clear" w:color="DDEBF7" w:fill="DDEBF7"/>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2.629</w:t>
            </w:r>
          </w:p>
        </w:tc>
        <w:tc>
          <w:tcPr>
            <w:tcW w:w="1184"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84</w:t>
            </w:r>
          </w:p>
        </w:tc>
        <w:tc>
          <w:tcPr>
            <w:tcW w:w="1226" w:type="dxa"/>
            <w:tcBorders>
              <w:top w:val="nil"/>
              <w:left w:val="nil"/>
              <w:bottom w:val="single" w:sz="4" w:space="0" w:color="000000"/>
              <w:right w:val="single" w:sz="4" w:space="0" w:color="000000"/>
            </w:tcBorders>
            <w:shd w:val="clear" w:color="DDEBF7" w:fill="DDEBF7"/>
            <w:vAlign w:val="center"/>
            <w:hideMark/>
          </w:tcPr>
          <w:p w:rsidR="0020440A" w:rsidRDefault="00C53B86">
            <w:pPr>
              <w:jc w:val="right"/>
              <w:rPr>
                <w:rFonts w:ascii="Arial" w:hAnsi="Arial" w:cs="Arial"/>
                <w:b/>
                <w:bCs/>
                <w:color w:val="002060"/>
              </w:rPr>
            </w:pPr>
            <w:r>
              <w:rPr>
                <w:rFonts w:ascii="Arial" w:hAnsi="Arial" w:cs="Arial"/>
                <w:b/>
                <w:bCs/>
                <w:color w:val="002060"/>
              </w:rPr>
              <w:t>85</w:t>
            </w:r>
          </w:p>
        </w:tc>
      </w:tr>
    </w:tbl>
    <w:p w:rsidR="0020440A" w:rsidRDefault="0020440A">
      <w:pPr>
        <w:jc w:val="center"/>
        <w:rPr>
          <w:rFonts w:ascii="Arial" w:hAnsi="Arial" w:cs="Arial"/>
          <w:b/>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center"/>
        <w:rPr>
          <w:rFonts w:ascii="Arial" w:hAnsi="Arial" w:cs="Arial"/>
          <w:b/>
        </w:rPr>
      </w:pPr>
    </w:p>
    <w:p w:rsidR="0020440A" w:rsidRDefault="00C53B86">
      <w:pPr>
        <w:jc w:val="center"/>
        <w:rPr>
          <w:rFonts w:ascii="Arial" w:hAnsi="Arial" w:cs="Arial"/>
          <w:b/>
        </w:rPr>
      </w:pPr>
      <w:r>
        <w:rPr>
          <w:rFonts w:ascii="Arial" w:hAnsi="Arial" w:cs="Arial"/>
          <w:b/>
        </w:rPr>
        <w:t>1.2.Račun prihoda i rashoda</w:t>
      </w:r>
    </w:p>
    <w:p w:rsidR="0020440A" w:rsidRDefault="0020440A">
      <w:pPr>
        <w:jc w:val="center"/>
        <w:rPr>
          <w:rFonts w:ascii="Arial" w:hAnsi="Arial" w:cs="Arial"/>
          <w:b/>
        </w:rPr>
      </w:pPr>
    </w:p>
    <w:p w:rsidR="0020440A" w:rsidRDefault="00C53B86">
      <w:pPr>
        <w:jc w:val="center"/>
        <w:rPr>
          <w:rFonts w:ascii="Arial" w:hAnsi="Arial" w:cs="Arial"/>
          <w:b/>
        </w:rPr>
      </w:pPr>
      <w:r>
        <w:rPr>
          <w:rFonts w:ascii="Arial" w:hAnsi="Arial" w:cs="Arial"/>
          <w:b/>
        </w:rPr>
        <w:t xml:space="preserve">1.2.1. Račun prihoda i rashoda prema ekonomskoj klasifikaciji </w:t>
      </w:r>
    </w:p>
    <w:p w:rsidR="0020440A" w:rsidRDefault="0020440A">
      <w:pPr>
        <w:jc w:val="center"/>
        <w:rPr>
          <w:rFonts w:ascii="Arial" w:hAnsi="Arial" w:cs="Arial"/>
          <w:b/>
        </w:rPr>
      </w:pPr>
    </w:p>
    <w:p w:rsidR="0020440A" w:rsidRDefault="00C53B86">
      <w:pPr>
        <w:jc w:val="both"/>
        <w:rPr>
          <w:rFonts w:ascii="Arial" w:hAnsi="Arial" w:cs="Arial"/>
          <w:b/>
        </w:rPr>
      </w:pPr>
      <w:r>
        <w:rPr>
          <w:rFonts w:ascii="Arial" w:hAnsi="Arial" w:cs="Arial"/>
          <w:b/>
        </w:rPr>
        <w:t>Račun prihoda i rashoda prema ekonomskoj klasifikaciji za razdoblje od 1.1.2023-31.12.2023. su ostvareni kako slijedi:</w:t>
      </w:r>
    </w:p>
    <w:p w:rsidR="0020440A" w:rsidRDefault="0020440A">
      <w:pPr>
        <w:jc w:val="both"/>
        <w:rPr>
          <w:rFonts w:ascii="Arial" w:hAnsi="Arial" w:cs="Arial"/>
          <w:b/>
        </w:rPr>
      </w:pPr>
    </w:p>
    <w:tbl>
      <w:tblPr>
        <w:tblW w:w="13999" w:type="dxa"/>
        <w:tblLook w:val="04A0" w:firstRow="1" w:lastRow="0" w:firstColumn="1" w:lastColumn="0" w:noHBand="0" w:noVBand="1"/>
      </w:tblPr>
      <w:tblGrid>
        <w:gridCol w:w="850"/>
        <w:gridCol w:w="2836"/>
        <w:gridCol w:w="750"/>
        <w:gridCol w:w="3805"/>
        <w:gridCol w:w="1146"/>
        <w:gridCol w:w="1062"/>
        <w:gridCol w:w="818"/>
        <w:gridCol w:w="1030"/>
        <w:gridCol w:w="851"/>
        <w:gridCol w:w="851"/>
      </w:tblGrid>
      <w:tr w:rsidR="0020440A">
        <w:trPr>
          <w:trHeight w:val="315"/>
        </w:trPr>
        <w:tc>
          <w:tcPr>
            <w:tcW w:w="13999" w:type="dxa"/>
            <w:gridSpan w:val="10"/>
            <w:tcBorders>
              <w:top w:val="nil"/>
              <w:left w:val="single" w:sz="4" w:space="0" w:color="002060"/>
              <w:bottom w:val="nil"/>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PRIHODI POSLOVANJA</w:t>
            </w:r>
          </w:p>
        </w:tc>
      </w:tr>
      <w:tr w:rsidR="0020440A">
        <w:trPr>
          <w:trHeight w:val="1440"/>
        </w:trPr>
        <w:tc>
          <w:tcPr>
            <w:tcW w:w="77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Razred</w:t>
            </w:r>
          </w:p>
        </w:tc>
        <w:tc>
          <w:tcPr>
            <w:tcW w:w="2639"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xml:space="preserve">Skupina/podskupina/odjeljak </w:t>
            </w:r>
          </w:p>
        </w:tc>
        <w:tc>
          <w:tcPr>
            <w:tcW w:w="713"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Izvor</w:t>
            </w:r>
          </w:p>
        </w:tc>
        <w:tc>
          <w:tcPr>
            <w:tcW w:w="4370" w:type="dxa"/>
            <w:tcBorders>
              <w:top w:val="single" w:sz="4" w:space="0" w:color="auto"/>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xml:space="preserve">Naziv </w:t>
            </w:r>
          </w:p>
        </w:tc>
        <w:tc>
          <w:tcPr>
            <w:tcW w:w="1081"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Izv</w:t>
            </w:r>
            <w:r>
              <w:rPr>
                <w:rFonts w:ascii="Arial" w:hAnsi="Arial" w:cs="Arial"/>
                <w:b/>
                <w:bCs/>
                <w:color w:val="002060"/>
                <w:sz w:val="22"/>
                <w:szCs w:val="22"/>
              </w:rPr>
              <w:t>ršenje prethodne godine 2022.</w:t>
            </w:r>
          </w:p>
        </w:tc>
        <w:tc>
          <w:tcPr>
            <w:tcW w:w="1020"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xml:space="preserve"> Izvorni plan tekuće godine 2023.</w:t>
            </w:r>
          </w:p>
        </w:tc>
        <w:tc>
          <w:tcPr>
            <w:tcW w:w="744"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Tekući plan 2023.</w:t>
            </w:r>
          </w:p>
        </w:tc>
        <w:tc>
          <w:tcPr>
            <w:tcW w:w="942"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Izvršenje tekuće godine 2023.</w:t>
            </w:r>
          </w:p>
        </w:tc>
        <w:tc>
          <w:tcPr>
            <w:tcW w:w="856"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Indeks</w:t>
            </w:r>
          </w:p>
        </w:tc>
        <w:tc>
          <w:tcPr>
            <w:tcW w:w="856"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Indeks</w:t>
            </w:r>
          </w:p>
        </w:tc>
      </w:tr>
      <w:tr w:rsidR="0020440A">
        <w:trPr>
          <w:trHeight w:val="288"/>
        </w:trPr>
        <w:tc>
          <w:tcPr>
            <w:tcW w:w="8500" w:type="dxa"/>
            <w:gridSpan w:val="4"/>
            <w:tcBorders>
              <w:top w:val="single" w:sz="4" w:space="0" w:color="auto"/>
              <w:left w:val="single" w:sz="4" w:space="0" w:color="auto"/>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1</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3</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4</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5</w:t>
            </w:r>
          </w:p>
        </w:tc>
        <w:tc>
          <w:tcPr>
            <w:tcW w:w="856" w:type="dxa"/>
            <w:tcBorders>
              <w:top w:val="nil"/>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6=5/2*100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7=5/3*100</w:t>
            </w:r>
          </w:p>
        </w:tc>
      </w:tr>
      <w:tr w:rsidR="0020440A">
        <w:trPr>
          <w:trHeight w:val="516"/>
        </w:trPr>
        <w:tc>
          <w:tcPr>
            <w:tcW w:w="778" w:type="dxa"/>
            <w:tcBorders>
              <w:top w:val="nil"/>
              <w:left w:val="single" w:sz="4" w:space="0" w:color="auto"/>
              <w:bottom w:val="single" w:sz="4" w:space="0" w:color="auto"/>
              <w:right w:val="single" w:sz="4" w:space="0" w:color="auto"/>
            </w:tcBorders>
            <w:shd w:val="clear" w:color="FFFFFF" w:fill="00B0F0"/>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6</w:t>
            </w:r>
          </w:p>
        </w:tc>
        <w:tc>
          <w:tcPr>
            <w:tcW w:w="2639" w:type="dxa"/>
            <w:tcBorders>
              <w:top w:val="nil"/>
              <w:left w:val="nil"/>
              <w:bottom w:val="single" w:sz="4" w:space="0" w:color="auto"/>
              <w:right w:val="single" w:sz="4" w:space="0" w:color="auto"/>
            </w:tcBorders>
            <w:shd w:val="clear" w:color="FFFFFF" w:fill="00B0F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 </w:t>
            </w:r>
          </w:p>
        </w:tc>
        <w:tc>
          <w:tcPr>
            <w:tcW w:w="713" w:type="dxa"/>
            <w:tcBorders>
              <w:top w:val="nil"/>
              <w:left w:val="nil"/>
              <w:bottom w:val="single" w:sz="4" w:space="0" w:color="auto"/>
              <w:right w:val="single" w:sz="4" w:space="0" w:color="auto"/>
            </w:tcBorders>
            <w:shd w:val="clear" w:color="FFFFFF" w:fill="00B0F0"/>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00B0F0"/>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xml:space="preserve">Prihodi poslovanja </w:t>
            </w:r>
          </w:p>
        </w:tc>
        <w:tc>
          <w:tcPr>
            <w:tcW w:w="1081" w:type="dxa"/>
            <w:tcBorders>
              <w:top w:val="nil"/>
              <w:left w:val="nil"/>
              <w:bottom w:val="single" w:sz="4" w:space="0" w:color="auto"/>
              <w:right w:val="single" w:sz="4" w:space="0" w:color="auto"/>
            </w:tcBorders>
            <w:shd w:val="clear" w:color="FFFFFF" w:fill="00B0F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813.318</w:t>
            </w:r>
          </w:p>
        </w:tc>
        <w:tc>
          <w:tcPr>
            <w:tcW w:w="1020" w:type="dxa"/>
            <w:tcBorders>
              <w:top w:val="nil"/>
              <w:left w:val="nil"/>
              <w:bottom w:val="single" w:sz="4" w:space="0" w:color="auto"/>
              <w:right w:val="single" w:sz="4" w:space="0" w:color="auto"/>
            </w:tcBorders>
            <w:shd w:val="clear" w:color="FFFFFF" w:fill="00B0F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998.335</w:t>
            </w:r>
          </w:p>
        </w:tc>
        <w:tc>
          <w:tcPr>
            <w:tcW w:w="744" w:type="dxa"/>
            <w:tcBorders>
              <w:top w:val="nil"/>
              <w:left w:val="nil"/>
              <w:bottom w:val="single" w:sz="4" w:space="0" w:color="auto"/>
              <w:right w:val="single" w:sz="4" w:space="0" w:color="auto"/>
            </w:tcBorders>
            <w:shd w:val="clear" w:color="FFFFFF" w:fill="00B0F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00B0F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995.716</w:t>
            </w:r>
          </w:p>
        </w:tc>
        <w:tc>
          <w:tcPr>
            <w:tcW w:w="856" w:type="dxa"/>
            <w:tcBorders>
              <w:top w:val="nil"/>
              <w:left w:val="nil"/>
              <w:bottom w:val="single" w:sz="4" w:space="0" w:color="auto"/>
              <w:right w:val="single" w:sz="4" w:space="0" w:color="auto"/>
            </w:tcBorders>
            <w:shd w:val="clear" w:color="000000" w:fill="00B0F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122</w:t>
            </w:r>
          </w:p>
        </w:tc>
        <w:tc>
          <w:tcPr>
            <w:tcW w:w="856" w:type="dxa"/>
            <w:tcBorders>
              <w:top w:val="nil"/>
              <w:left w:val="nil"/>
              <w:bottom w:val="single" w:sz="4" w:space="0" w:color="auto"/>
              <w:right w:val="single" w:sz="4" w:space="0" w:color="auto"/>
            </w:tcBorders>
            <w:shd w:val="clear" w:color="000000" w:fill="00B0F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63</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Pomoći iz inozemstva i od subjekata unutar općeg proračuna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708.654</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884.035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882.580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636</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xml:space="preserve">Pomoći proračunskim korisnicima iz proračuna koji im nije nadležan </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708.654</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884.035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882.580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864"/>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6361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Tekuće pomoći proračunskim korisnicima iz proračuna koji im nije nadležan</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699.403</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878.200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876.779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6362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 xml:space="preserve">Kapitalne pomoći iz državnog proračuna proračunskim korisnicima </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8.542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5.665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5.631</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99</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0000"/>
                <w:sz w:val="22"/>
                <w:szCs w:val="22"/>
              </w:rPr>
            </w:pPr>
            <w:r>
              <w:rPr>
                <w:rFonts w:ascii="Arial" w:hAnsi="Arial" w:cs="Arial"/>
                <w:b/>
                <w:bCs/>
                <w:color w:val="000000"/>
                <w:sz w:val="22"/>
                <w:szCs w:val="22"/>
              </w:rPr>
              <w:t> </w:t>
            </w:r>
          </w:p>
        </w:tc>
        <w:tc>
          <w:tcPr>
            <w:tcW w:w="713"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53</w:t>
            </w:r>
          </w:p>
        </w:tc>
        <w:tc>
          <w:tcPr>
            <w:tcW w:w="4370" w:type="dxa"/>
            <w:tcBorders>
              <w:top w:val="nil"/>
              <w:left w:val="nil"/>
              <w:bottom w:val="single" w:sz="4" w:space="0" w:color="auto"/>
              <w:right w:val="single" w:sz="4" w:space="0" w:color="auto"/>
            </w:tcBorders>
            <w:shd w:val="clear" w:color="FFFFFF" w:fill="DDEBF7"/>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Ostale pomoći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707.946</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883.865</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882.410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864"/>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color w:val="000000"/>
                <w:sz w:val="22"/>
                <w:szCs w:val="22"/>
              </w:rPr>
            </w:pPr>
            <w:r>
              <w:rPr>
                <w:rFonts w:ascii="Arial" w:hAnsi="Arial" w:cs="Arial"/>
                <w:b/>
                <w:bCs/>
                <w:color w:val="000000"/>
                <w:sz w:val="22"/>
                <w:szCs w:val="22"/>
              </w:rPr>
              <w:t>6361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Tekuće pomoći proračunskim korisnicima iz proračuna koji im nije nadležan</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709</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170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170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0000"/>
                <w:sz w:val="22"/>
                <w:szCs w:val="22"/>
              </w:rPr>
            </w:pPr>
            <w:r>
              <w:rPr>
                <w:rFonts w:ascii="Arial" w:hAnsi="Arial" w:cs="Arial"/>
                <w:b/>
                <w:bCs/>
                <w:color w:val="000000"/>
                <w:sz w:val="22"/>
                <w:szCs w:val="22"/>
              </w:rPr>
              <w:t> </w:t>
            </w:r>
          </w:p>
        </w:tc>
        <w:tc>
          <w:tcPr>
            <w:tcW w:w="713"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54</w:t>
            </w:r>
          </w:p>
        </w:tc>
        <w:tc>
          <w:tcPr>
            <w:tcW w:w="4370" w:type="dxa"/>
            <w:tcBorders>
              <w:top w:val="nil"/>
              <w:left w:val="nil"/>
              <w:bottom w:val="single" w:sz="4" w:space="0" w:color="auto"/>
              <w:right w:val="single" w:sz="4" w:space="0" w:color="auto"/>
            </w:tcBorders>
            <w:shd w:val="clear" w:color="FFFFFF" w:fill="DDEBF7"/>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Ostale pomoći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709</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170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170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864"/>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65</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Prihodi od upravnih i administrativnih pristojbi, pristojbi po posebnim propisima i nakanda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1.359</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1.880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1.465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652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Prihodi po posebnim propisima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1.359</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1.880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1.465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6526</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 xml:space="preserve">Ostali nespomenuti prihodi </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1.359</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1.880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1.465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0000"/>
                <w:sz w:val="22"/>
                <w:szCs w:val="22"/>
              </w:rPr>
            </w:pPr>
            <w:r>
              <w:rPr>
                <w:rFonts w:ascii="Arial" w:hAnsi="Arial" w:cs="Arial"/>
                <w:b/>
                <w:bCs/>
                <w:color w:val="000000"/>
                <w:sz w:val="22"/>
                <w:szCs w:val="22"/>
              </w:rPr>
              <w:t> </w:t>
            </w:r>
          </w:p>
        </w:tc>
        <w:tc>
          <w:tcPr>
            <w:tcW w:w="713"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43</w:t>
            </w:r>
          </w:p>
        </w:tc>
        <w:tc>
          <w:tcPr>
            <w:tcW w:w="4370" w:type="dxa"/>
            <w:tcBorders>
              <w:top w:val="nil"/>
              <w:left w:val="nil"/>
              <w:bottom w:val="single" w:sz="4" w:space="0" w:color="auto"/>
              <w:right w:val="single" w:sz="4" w:space="0" w:color="auto"/>
            </w:tcBorders>
            <w:shd w:val="clear" w:color="FFFFFF" w:fill="DDEBF7"/>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 xml:space="preserve">Prihodi za posebne namjene </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1.359</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1.880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1.465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w:t>
            </w:r>
          </w:p>
        </w:tc>
      </w:tr>
      <w:tr w:rsidR="0020440A">
        <w:trPr>
          <w:trHeight w:val="864"/>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Prihodi od prodaje proizvoda i robe te pruženih usluga i prihodi od donacija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328</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540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64</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Prihodi od prodaje proizvoda i robe te pruženih usluga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303</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510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177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35</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6614</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Prihodi od prodaje robe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303</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310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0000"/>
                <w:sz w:val="22"/>
                <w:szCs w:val="22"/>
              </w:rPr>
            </w:pPr>
            <w:r>
              <w:rPr>
                <w:rFonts w:ascii="Arial" w:hAnsi="Arial" w:cs="Arial"/>
                <w:b/>
                <w:bCs/>
                <w:color w:val="000000"/>
                <w:sz w:val="22"/>
                <w:szCs w:val="22"/>
              </w:rPr>
              <w:t> </w:t>
            </w:r>
          </w:p>
        </w:tc>
        <w:tc>
          <w:tcPr>
            <w:tcW w:w="713"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31</w:t>
            </w:r>
          </w:p>
        </w:tc>
        <w:tc>
          <w:tcPr>
            <w:tcW w:w="4370" w:type="dxa"/>
            <w:tcBorders>
              <w:top w:val="nil"/>
              <w:left w:val="nil"/>
              <w:bottom w:val="single" w:sz="4" w:space="0" w:color="auto"/>
              <w:right w:val="single" w:sz="4" w:space="0" w:color="auto"/>
            </w:tcBorders>
            <w:shd w:val="clear" w:color="FFFFFF" w:fill="DDEBF7"/>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 xml:space="preserve"> Vlastiti prihodi </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303</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310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0000"/>
                <w:sz w:val="22"/>
                <w:szCs w:val="22"/>
              </w:rPr>
            </w:pPr>
            <w:r>
              <w:rPr>
                <w:rFonts w:ascii="Arial" w:hAnsi="Arial" w:cs="Arial"/>
                <w:color w:val="000000"/>
                <w:sz w:val="22"/>
                <w:szCs w:val="22"/>
              </w:rPr>
              <w:t>6614</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Prihodi od prodaje robe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1.030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200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177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89</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BDD7EE"/>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color w:val="000000"/>
                <w:sz w:val="22"/>
                <w:szCs w:val="22"/>
              </w:rPr>
            </w:pPr>
            <w:r>
              <w:rPr>
                <w:rFonts w:ascii="Arial" w:hAnsi="Arial" w:cs="Arial"/>
                <w:b/>
                <w:bCs/>
                <w:color w:val="000000"/>
                <w:sz w:val="22"/>
                <w:szCs w:val="22"/>
              </w:rPr>
              <w:t> </w:t>
            </w:r>
          </w:p>
        </w:tc>
        <w:tc>
          <w:tcPr>
            <w:tcW w:w="713" w:type="dxa"/>
            <w:tcBorders>
              <w:top w:val="nil"/>
              <w:left w:val="nil"/>
              <w:bottom w:val="single" w:sz="4" w:space="0" w:color="auto"/>
              <w:right w:val="single" w:sz="4" w:space="0" w:color="auto"/>
            </w:tcBorders>
            <w:shd w:val="clear" w:color="FFFFFF" w:fill="BDD7EE"/>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43</w:t>
            </w:r>
          </w:p>
        </w:tc>
        <w:tc>
          <w:tcPr>
            <w:tcW w:w="4370" w:type="dxa"/>
            <w:tcBorders>
              <w:top w:val="nil"/>
              <w:left w:val="nil"/>
              <w:bottom w:val="single" w:sz="4" w:space="0" w:color="auto"/>
              <w:right w:val="single" w:sz="4" w:space="0" w:color="auto"/>
            </w:tcBorders>
            <w:shd w:val="clear" w:color="FFFFFF" w:fill="BDD7EE"/>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 xml:space="preserve">Prihodi za posebne namjene </w:t>
            </w:r>
          </w:p>
        </w:tc>
        <w:tc>
          <w:tcPr>
            <w:tcW w:w="1081" w:type="dxa"/>
            <w:tcBorders>
              <w:top w:val="nil"/>
              <w:left w:val="nil"/>
              <w:bottom w:val="single" w:sz="4" w:space="0" w:color="auto"/>
              <w:right w:val="single" w:sz="4" w:space="0" w:color="auto"/>
            </w:tcBorders>
            <w:shd w:val="clear" w:color="FFFFFF" w:fill="BDD7EE"/>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1.030</w:t>
            </w:r>
          </w:p>
        </w:tc>
        <w:tc>
          <w:tcPr>
            <w:tcW w:w="1020" w:type="dxa"/>
            <w:tcBorders>
              <w:top w:val="nil"/>
              <w:left w:val="nil"/>
              <w:bottom w:val="single" w:sz="4" w:space="0" w:color="auto"/>
              <w:right w:val="single" w:sz="4" w:space="0" w:color="auto"/>
            </w:tcBorders>
            <w:shd w:val="clear" w:color="FFFFFF" w:fill="BDD7EE"/>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200</w:t>
            </w:r>
          </w:p>
        </w:tc>
        <w:tc>
          <w:tcPr>
            <w:tcW w:w="744" w:type="dxa"/>
            <w:tcBorders>
              <w:top w:val="nil"/>
              <w:left w:val="nil"/>
              <w:bottom w:val="single" w:sz="4" w:space="0" w:color="auto"/>
              <w:right w:val="single" w:sz="4" w:space="0" w:color="auto"/>
            </w:tcBorders>
            <w:shd w:val="clear" w:color="FFFFFF" w:fill="BDD7EE"/>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BDD7EE"/>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177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89</w:t>
            </w:r>
          </w:p>
        </w:tc>
      </w:tr>
      <w:tr w:rsidR="0020440A">
        <w:trPr>
          <w:trHeight w:val="1152"/>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Donacije od pravnih i fizičkih osoba izvan općeg proračuna i povrat donacija po protestiranim jamstvima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25</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168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560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6362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Kapitalne donacije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168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560</w:t>
            </w:r>
          </w:p>
        </w:tc>
      </w:tr>
      <w:tr w:rsidR="0020440A">
        <w:trPr>
          <w:trHeight w:val="615"/>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0000"/>
                <w:sz w:val="22"/>
                <w:szCs w:val="22"/>
              </w:rPr>
            </w:pPr>
            <w:r>
              <w:rPr>
                <w:rFonts w:ascii="Arial" w:hAnsi="Arial" w:cs="Arial"/>
                <w:b/>
                <w:bCs/>
                <w:color w:val="000000"/>
                <w:sz w:val="22"/>
                <w:szCs w:val="22"/>
              </w:rPr>
              <w:t> </w:t>
            </w:r>
          </w:p>
        </w:tc>
        <w:tc>
          <w:tcPr>
            <w:tcW w:w="713"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61</w:t>
            </w:r>
          </w:p>
        </w:tc>
        <w:tc>
          <w:tcPr>
            <w:tcW w:w="4370" w:type="dxa"/>
            <w:tcBorders>
              <w:top w:val="nil"/>
              <w:left w:val="nil"/>
              <w:bottom w:val="single" w:sz="4" w:space="0" w:color="auto"/>
              <w:right w:val="single" w:sz="4" w:space="0" w:color="auto"/>
            </w:tcBorders>
            <w:shd w:val="clear" w:color="FFFFFF" w:fill="DDEBF7"/>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 xml:space="preserve">Donacije </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25</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168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560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67</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Prihodi iz nadležnog proračuna i od HZZO-a temeljem ugovornih obveza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101.946</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111.880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111.326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84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671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Prihodi iz nadležnog proračuna za financiranje redovne djelatnosti proračunskih korisnika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101.946</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111.880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111.326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6711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Prihodi iz nadležnog proračuna za financiranje rashoda poslovanja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20.582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52.005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44.100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214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85</w:t>
            </w:r>
          </w:p>
        </w:tc>
      </w:tr>
      <w:tr w:rsidR="0020440A">
        <w:trPr>
          <w:trHeight w:val="55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6712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Prihodi iz nadležnog proračuna za financiranje rashoda za nabavu nefinancijske imovine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3.895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640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640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11</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Opći prihodi i primici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24.476</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52.645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44.740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183</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85</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6711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Prihodi iz nadležnog proračuna za financiranje rashoda poslovanja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73.801</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56.035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60.734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108</w:t>
            </w:r>
          </w:p>
        </w:tc>
      </w:tr>
      <w:tr w:rsidR="0020440A">
        <w:trPr>
          <w:trHeight w:val="864"/>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6712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Prihodi iz nadležnog proračuna za financiranje rashoda za nabavu nefinancijske imovine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3.669</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5.852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159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183</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12</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77.470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59.235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66.586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112</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2639"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713"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11+12</w:t>
            </w:r>
          </w:p>
        </w:tc>
        <w:tc>
          <w:tcPr>
            <w:tcW w:w="4370" w:type="dxa"/>
            <w:tcBorders>
              <w:top w:val="nil"/>
              <w:left w:val="nil"/>
              <w:bottom w:val="single" w:sz="4" w:space="0" w:color="auto"/>
              <w:right w:val="single" w:sz="4" w:space="0" w:color="auto"/>
            </w:tcBorders>
            <w:shd w:val="clear" w:color="FFFFFF" w:fill="DDEBF7"/>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Opći prihodi i primici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101.946</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111.880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111.326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8500" w:type="dxa"/>
            <w:gridSpan w:val="4"/>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Ukupni prihodi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813.318</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998.335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995.716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2639"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713"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1081"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1020"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744"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942"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856" w:type="dxa"/>
            <w:tcBorders>
              <w:top w:val="nil"/>
              <w:left w:val="nil"/>
              <w:bottom w:val="nil"/>
              <w:right w:val="nil"/>
            </w:tcBorders>
            <w:shd w:val="clear" w:color="auto" w:fill="auto"/>
            <w:noWrap/>
            <w:vAlign w:val="center"/>
            <w:hideMark/>
          </w:tcPr>
          <w:p w:rsidR="0020440A" w:rsidRDefault="0020440A">
            <w:pPr>
              <w:jc w:val="right"/>
              <w:rPr>
                <w:rFonts w:ascii="Arial" w:hAnsi="Arial" w:cs="Arial"/>
                <w:b/>
                <w:bCs/>
                <w:i/>
                <w:iCs/>
                <w:color w:val="002060"/>
                <w:sz w:val="22"/>
                <w:szCs w:val="22"/>
              </w:rPr>
            </w:pPr>
          </w:p>
        </w:tc>
        <w:tc>
          <w:tcPr>
            <w:tcW w:w="85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r>
      <w:tr w:rsidR="0020440A">
        <w:trPr>
          <w:trHeight w:val="288"/>
        </w:trPr>
        <w:tc>
          <w:tcPr>
            <w:tcW w:w="13999" w:type="dxa"/>
            <w:gridSpan w:val="10"/>
            <w:tcBorders>
              <w:top w:val="nil"/>
              <w:left w:val="single" w:sz="4" w:space="0" w:color="auto"/>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xml:space="preserve">VIŠAK KORIŠTEN ZA POKRIĆE RASHODA </w:t>
            </w:r>
          </w:p>
        </w:tc>
      </w:tr>
      <w:tr w:rsidR="0020440A">
        <w:trPr>
          <w:trHeight w:val="1440"/>
        </w:trPr>
        <w:tc>
          <w:tcPr>
            <w:tcW w:w="77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Razred</w:t>
            </w:r>
          </w:p>
        </w:tc>
        <w:tc>
          <w:tcPr>
            <w:tcW w:w="2639"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xml:space="preserve">Skupina/podskupina/odjeljak </w:t>
            </w:r>
          </w:p>
        </w:tc>
        <w:tc>
          <w:tcPr>
            <w:tcW w:w="713"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Izvor</w:t>
            </w:r>
          </w:p>
        </w:tc>
        <w:tc>
          <w:tcPr>
            <w:tcW w:w="4370" w:type="dxa"/>
            <w:tcBorders>
              <w:top w:val="single" w:sz="4" w:space="0" w:color="auto"/>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xml:space="preserve">Naziv </w:t>
            </w:r>
          </w:p>
        </w:tc>
        <w:tc>
          <w:tcPr>
            <w:tcW w:w="1081"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Izvršenje prethodne godine 2022.</w:t>
            </w:r>
          </w:p>
        </w:tc>
        <w:tc>
          <w:tcPr>
            <w:tcW w:w="1020"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Izvorni plan tekuće godine 2023.</w:t>
            </w:r>
          </w:p>
        </w:tc>
        <w:tc>
          <w:tcPr>
            <w:tcW w:w="744"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Tekući plan 2023.</w:t>
            </w:r>
          </w:p>
        </w:tc>
        <w:tc>
          <w:tcPr>
            <w:tcW w:w="942"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Izvršenje tekuće godine 2023.</w:t>
            </w:r>
          </w:p>
        </w:tc>
        <w:tc>
          <w:tcPr>
            <w:tcW w:w="856"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Indeks</w:t>
            </w:r>
          </w:p>
        </w:tc>
        <w:tc>
          <w:tcPr>
            <w:tcW w:w="856"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Indeks</w:t>
            </w:r>
          </w:p>
        </w:tc>
      </w:tr>
      <w:tr w:rsidR="0020440A">
        <w:trPr>
          <w:trHeight w:val="288"/>
        </w:trPr>
        <w:tc>
          <w:tcPr>
            <w:tcW w:w="8500" w:type="dxa"/>
            <w:gridSpan w:val="4"/>
            <w:tcBorders>
              <w:top w:val="single" w:sz="4" w:space="0" w:color="auto"/>
              <w:left w:val="single" w:sz="4" w:space="0" w:color="auto"/>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1</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3</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4</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5</w:t>
            </w:r>
          </w:p>
        </w:tc>
        <w:tc>
          <w:tcPr>
            <w:tcW w:w="856" w:type="dxa"/>
            <w:tcBorders>
              <w:top w:val="nil"/>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6=5/2*100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7=5/3*100</w:t>
            </w:r>
          </w:p>
        </w:tc>
      </w:tr>
      <w:tr w:rsidR="0020440A">
        <w:trPr>
          <w:trHeight w:val="552"/>
        </w:trPr>
        <w:tc>
          <w:tcPr>
            <w:tcW w:w="778" w:type="dxa"/>
            <w:tcBorders>
              <w:top w:val="nil"/>
              <w:left w:val="single" w:sz="4" w:space="0" w:color="auto"/>
              <w:bottom w:val="single" w:sz="4" w:space="0" w:color="auto"/>
              <w:right w:val="single" w:sz="4" w:space="0" w:color="auto"/>
            </w:tcBorders>
            <w:shd w:val="clear" w:color="FFFFFF" w:fill="FFFF00"/>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9</w:t>
            </w:r>
          </w:p>
        </w:tc>
        <w:tc>
          <w:tcPr>
            <w:tcW w:w="2639"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713"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00"/>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xml:space="preserve">Vlastiti izvori </w:t>
            </w:r>
          </w:p>
        </w:tc>
        <w:tc>
          <w:tcPr>
            <w:tcW w:w="1081"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3.140</w:t>
            </w:r>
          </w:p>
        </w:tc>
        <w:tc>
          <w:tcPr>
            <w:tcW w:w="1020"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3.107</w:t>
            </w:r>
          </w:p>
        </w:tc>
        <w:tc>
          <w:tcPr>
            <w:tcW w:w="744"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2.629</w:t>
            </w:r>
          </w:p>
        </w:tc>
        <w:tc>
          <w:tcPr>
            <w:tcW w:w="856" w:type="dxa"/>
            <w:tcBorders>
              <w:top w:val="nil"/>
              <w:left w:val="nil"/>
              <w:bottom w:val="single" w:sz="4" w:space="0" w:color="auto"/>
              <w:right w:val="single" w:sz="4" w:space="0" w:color="auto"/>
            </w:tcBorders>
            <w:shd w:val="clear" w:color="000000"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84</w:t>
            </w:r>
          </w:p>
        </w:tc>
        <w:tc>
          <w:tcPr>
            <w:tcW w:w="856" w:type="dxa"/>
            <w:tcBorders>
              <w:top w:val="nil"/>
              <w:left w:val="nil"/>
              <w:bottom w:val="single" w:sz="4" w:space="0" w:color="auto"/>
              <w:right w:val="single" w:sz="4" w:space="0" w:color="auto"/>
            </w:tcBorders>
            <w:shd w:val="clear" w:color="000000"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85</w:t>
            </w:r>
          </w:p>
        </w:tc>
      </w:tr>
      <w:tr w:rsidR="0020440A">
        <w:trPr>
          <w:trHeight w:val="288"/>
        </w:trPr>
        <w:tc>
          <w:tcPr>
            <w:tcW w:w="778" w:type="dxa"/>
            <w:tcBorders>
              <w:top w:val="nil"/>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92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xml:space="preserve">Rezultat poslovanja </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3.140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3.107</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2.629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85</w:t>
            </w:r>
          </w:p>
        </w:tc>
      </w:tr>
      <w:tr w:rsidR="0020440A">
        <w:trPr>
          <w:trHeight w:val="288"/>
        </w:trPr>
        <w:tc>
          <w:tcPr>
            <w:tcW w:w="778" w:type="dxa"/>
            <w:tcBorders>
              <w:top w:val="nil"/>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922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Višak/manjak prihoda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3.140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3.107</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2.629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85</w:t>
            </w:r>
          </w:p>
        </w:tc>
      </w:tr>
      <w:tr w:rsidR="0020440A">
        <w:trPr>
          <w:trHeight w:val="288"/>
        </w:trPr>
        <w:tc>
          <w:tcPr>
            <w:tcW w:w="778" w:type="dxa"/>
            <w:tcBorders>
              <w:top w:val="nil"/>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9221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Višak prihoda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3.140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3.107</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2.629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85</w:t>
            </w:r>
          </w:p>
        </w:tc>
      </w:tr>
      <w:tr w:rsidR="0020440A">
        <w:trPr>
          <w:trHeight w:val="288"/>
        </w:trPr>
        <w:tc>
          <w:tcPr>
            <w:tcW w:w="778" w:type="dxa"/>
            <w:tcBorders>
              <w:top w:val="nil"/>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93</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Vlastiti prihodi – višak</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333</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300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333</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111</w:t>
            </w:r>
          </w:p>
        </w:tc>
      </w:tr>
      <w:tr w:rsidR="0020440A">
        <w:trPr>
          <w:trHeight w:val="288"/>
        </w:trPr>
        <w:tc>
          <w:tcPr>
            <w:tcW w:w="778" w:type="dxa"/>
            <w:tcBorders>
              <w:top w:val="nil"/>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94</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Prihodi za posebne namjene - višak</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1.831</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1.831</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1.484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81</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81</w:t>
            </w:r>
          </w:p>
        </w:tc>
      </w:tr>
      <w:tr w:rsidR="0020440A">
        <w:trPr>
          <w:trHeight w:val="576"/>
        </w:trPr>
        <w:tc>
          <w:tcPr>
            <w:tcW w:w="778" w:type="dxa"/>
            <w:tcBorders>
              <w:top w:val="nil"/>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95</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 xml:space="preserve">Prihodi za posebne namjene - višak -Županija </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284</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284</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120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42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42</w:t>
            </w:r>
          </w:p>
        </w:tc>
      </w:tr>
      <w:tr w:rsidR="0020440A">
        <w:trPr>
          <w:trHeight w:val="288"/>
        </w:trPr>
        <w:tc>
          <w:tcPr>
            <w:tcW w:w="778" w:type="dxa"/>
            <w:tcBorders>
              <w:top w:val="nil"/>
              <w:left w:val="single" w:sz="4" w:space="0" w:color="auto"/>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96</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Višak od donacija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692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692</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692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100</w:t>
            </w:r>
          </w:p>
        </w:tc>
      </w:tr>
      <w:tr w:rsidR="0020440A">
        <w:trPr>
          <w:trHeight w:val="288"/>
        </w:trPr>
        <w:tc>
          <w:tcPr>
            <w:tcW w:w="778"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2639"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713"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1081"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1020"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744"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942" w:type="dxa"/>
            <w:tcBorders>
              <w:top w:val="nil"/>
              <w:left w:val="nil"/>
              <w:bottom w:val="nil"/>
              <w:right w:val="nil"/>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856" w:type="dxa"/>
            <w:tcBorders>
              <w:top w:val="nil"/>
              <w:left w:val="nil"/>
              <w:bottom w:val="nil"/>
              <w:right w:val="nil"/>
            </w:tcBorders>
            <w:shd w:val="clear" w:color="auto" w:fill="auto"/>
            <w:noWrap/>
            <w:vAlign w:val="center"/>
            <w:hideMark/>
          </w:tcPr>
          <w:p w:rsidR="0020440A" w:rsidRDefault="0020440A">
            <w:pPr>
              <w:jc w:val="right"/>
              <w:rPr>
                <w:rFonts w:ascii="Arial" w:hAnsi="Arial" w:cs="Arial"/>
                <w:b/>
                <w:bCs/>
                <w:i/>
                <w:iCs/>
                <w:color w:val="002060"/>
                <w:sz w:val="22"/>
                <w:szCs w:val="22"/>
              </w:rPr>
            </w:pPr>
          </w:p>
        </w:tc>
        <w:tc>
          <w:tcPr>
            <w:tcW w:w="85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r>
      <w:tr w:rsidR="0020440A">
        <w:trPr>
          <w:trHeight w:val="288"/>
        </w:trPr>
        <w:tc>
          <w:tcPr>
            <w:tcW w:w="778" w:type="dxa"/>
            <w:tcBorders>
              <w:top w:val="nil"/>
              <w:left w:val="nil"/>
              <w:bottom w:val="nil"/>
              <w:right w:val="nil"/>
            </w:tcBorders>
            <w:shd w:val="clear" w:color="000000" w:fill="FFFFFF"/>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639"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713"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1081"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1020"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744"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942" w:type="dxa"/>
            <w:tcBorders>
              <w:top w:val="nil"/>
              <w:left w:val="nil"/>
              <w:bottom w:val="nil"/>
              <w:right w:val="nil"/>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 </w:t>
            </w:r>
          </w:p>
        </w:tc>
        <w:tc>
          <w:tcPr>
            <w:tcW w:w="856" w:type="dxa"/>
            <w:tcBorders>
              <w:top w:val="nil"/>
              <w:left w:val="nil"/>
              <w:bottom w:val="nil"/>
              <w:right w:val="nil"/>
            </w:tcBorders>
            <w:shd w:val="clear" w:color="auto" w:fill="auto"/>
            <w:noWrap/>
            <w:vAlign w:val="center"/>
            <w:hideMark/>
          </w:tcPr>
          <w:p w:rsidR="0020440A" w:rsidRDefault="0020440A">
            <w:pPr>
              <w:jc w:val="center"/>
              <w:rPr>
                <w:rFonts w:ascii="Arial" w:hAnsi="Arial" w:cs="Arial"/>
                <w:b/>
                <w:bCs/>
                <w:i/>
                <w:iCs/>
                <w:color w:val="002060"/>
                <w:sz w:val="22"/>
                <w:szCs w:val="22"/>
              </w:rPr>
            </w:pPr>
          </w:p>
        </w:tc>
        <w:tc>
          <w:tcPr>
            <w:tcW w:w="85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r>
      <w:tr w:rsidR="0020440A">
        <w:trPr>
          <w:trHeight w:val="315"/>
        </w:trPr>
        <w:tc>
          <w:tcPr>
            <w:tcW w:w="13999" w:type="dxa"/>
            <w:gridSpan w:val="10"/>
            <w:tcBorders>
              <w:top w:val="nil"/>
              <w:left w:val="single" w:sz="4" w:space="0" w:color="002060"/>
              <w:bottom w:val="nil"/>
              <w:right w:val="nil"/>
            </w:tcBorders>
            <w:shd w:val="clear" w:color="FFFFFF" w:fill="FFFFFF"/>
            <w:vAlign w:val="center"/>
            <w:hideMark/>
          </w:tcPr>
          <w:p w:rsidR="0020440A" w:rsidRDefault="00C53B86">
            <w:pPr>
              <w:jc w:val="center"/>
              <w:rPr>
                <w:rFonts w:ascii="Arial" w:hAnsi="Arial" w:cs="Arial"/>
                <w:b/>
                <w:bCs/>
                <w:color w:val="002060"/>
              </w:rPr>
            </w:pPr>
            <w:r>
              <w:rPr>
                <w:rFonts w:ascii="Arial" w:hAnsi="Arial" w:cs="Arial"/>
                <w:b/>
                <w:bCs/>
                <w:color w:val="002060"/>
              </w:rPr>
              <w:t>RASHODI POSLOVANJA</w:t>
            </w:r>
          </w:p>
        </w:tc>
      </w:tr>
      <w:tr w:rsidR="0020440A">
        <w:trPr>
          <w:trHeight w:val="1440"/>
        </w:trPr>
        <w:tc>
          <w:tcPr>
            <w:tcW w:w="77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Razred</w:t>
            </w:r>
          </w:p>
        </w:tc>
        <w:tc>
          <w:tcPr>
            <w:tcW w:w="2639"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xml:space="preserve">Skupina/podskupina/odjeljak </w:t>
            </w:r>
          </w:p>
        </w:tc>
        <w:tc>
          <w:tcPr>
            <w:tcW w:w="713"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Izvor</w:t>
            </w:r>
          </w:p>
        </w:tc>
        <w:tc>
          <w:tcPr>
            <w:tcW w:w="4370" w:type="dxa"/>
            <w:tcBorders>
              <w:top w:val="single" w:sz="4" w:space="0" w:color="auto"/>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xml:space="preserve">Naziv </w:t>
            </w:r>
          </w:p>
        </w:tc>
        <w:tc>
          <w:tcPr>
            <w:tcW w:w="1081"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Izvršenje prethodne godine</w:t>
            </w:r>
          </w:p>
        </w:tc>
        <w:tc>
          <w:tcPr>
            <w:tcW w:w="1020"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Plan tekuće godine</w:t>
            </w:r>
          </w:p>
        </w:tc>
        <w:tc>
          <w:tcPr>
            <w:tcW w:w="744"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942"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xml:space="preserve">Izvršenje tekuće godine </w:t>
            </w:r>
          </w:p>
        </w:tc>
        <w:tc>
          <w:tcPr>
            <w:tcW w:w="856"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Indeks</w:t>
            </w:r>
          </w:p>
        </w:tc>
        <w:tc>
          <w:tcPr>
            <w:tcW w:w="856" w:type="dxa"/>
            <w:tcBorders>
              <w:top w:val="single" w:sz="4" w:space="0" w:color="auto"/>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Indeks</w:t>
            </w:r>
          </w:p>
        </w:tc>
      </w:tr>
      <w:tr w:rsidR="0020440A">
        <w:trPr>
          <w:trHeight w:val="288"/>
        </w:trPr>
        <w:tc>
          <w:tcPr>
            <w:tcW w:w="8500" w:type="dxa"/>
            <w:gridSpan w:val="4"/>
            <w:tcBorders>
              <w:top w:val="single" w:sz="4" w:space="0" w:color="auto"/>
              <w:left w:val="single" w:sz="4" w:space="0" w:color="auto"/>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1</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3</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 </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i/>
                <w:iCs/>
                <w:color w:val="002060"/>
                <w:sz w:val="16"/>
                <w:szCs w:val="16"/>
              </w:rPr>
            </w:pPr>
            <w:r>
              <w:rPr>
                <w:rFonts w:ascii="Arial" w:hAnsi="Arial" w:cs="Arial"/>
                <w:i/>
                <w:iCs/>
                <w:color w:val="002060"/>
                <w:sz w:val="16"/>
                <w:szCs w:val="16"/>
              </w:rPr>
              <w:t>4</w:t>
            </w:r>
          </w:p>
        </w:tc>
        <w:tc>
          <w:tcPr>
            <w:tcW w:w="856" w:type="dxa"/>
            <w:tcBorders>
              <w:top w:val="nil"/>
              <w:left w:val="nil"/>
              <w:bottom w:val="single" w:sz="4" w:space="0" w:color="auto"/>
              <w:right w:val="single" w:sz="4" w:space="0" w:color="auto"/>
            </w:tcBorders>
            <w:shd w:val="clear" w:color="FFFFFF" w:fill="FFFFFF"/>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5=4/2*100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center"/>
              <w:rPr>
                <w:rFonts w:ascii="Arial" w:hAnsi="Arial" w:cs="Arial"/>
                <w:b/>
                <w:bCs/>
                <w:i/>
                <w:iCs/>
                <w:color w:val="002060"/>
                <w:sz w:val="16"/>
                <w:szCs w:val="16"/>
              </w:rPr>
            </w:pPr>
            <w:r>
              <w:rPr>
                <w:rFonts w:ascii="Arial" w:hAnsi="Arial" w:cs="Arial"/>
                <w:b/>
                <w:bCs/>
                <w:i/>
                <w:iCs/>
                <w:color w:val="002060"/>
                <w:sz w:val="16"/>
                <w:szCs w:val="16"/>
              </w:rPr>
              <w:t>6=4/3*100</w:t>
            </w:r>
          </w:p>
        </w:tc>
      </w:tr>
      <w:tr w:rsidR="0020440A">
        <w:trPr>
          <w:trHeight w:val="564"/>
        </w:trPr>
        <w:tc>
          <w:tcPr>
            <w:tcW w:w="778" w:type="dxa"/>
            <w:tcBorders>
              <w:top w:val="nil"/>
              <w:left w:val="single" w:sz="4" w:space="0" w:color="auto"/>
              <w:bottom w:val="single" w:sz="4" w:space="0" w:color="auto"/>
              <w:right w:val="single" w:sz="4" w:space="0" w:color="auto"/>
            </w:tcBorders>
            <w:shd w:val="clear" w:color="FFFFFF" w:fill="FFFF00"/>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3</w:t>
            </w:r>
          </w:p>
        </w:tc>
        <w:tc>
          <w:tcPr>
            <w:tcW w:w="2639"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 </w:t>
            </w:r>
          </w:p>
        </w:tc>
        <w:tc>
          <w:tcPr>
            <w:tcW w:w="713" w:type="dxa"/>
            <w:tcBorders>
              <w:top w:val="nil"/>
              <w:left w:val="nil"/>
              <w:bottom w:val="single" w:sz="4" w:space="0" w:color="auto"/>
              <w:right w:val="single" w:sz="4" w:space="0" w:color="auto"/>
            </w:tcBorders>
            <w:shd w:val="clear" w:color="000000" w:fill="FFFF00"/>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00"/>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poslovanja</w:t>
            </w:r>
          </w:p>
        </w:tc>
        <w:tc>
          <w:tcPr>
            <w:tcW w:w="1081"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787.672</w:t>
            </w:r>
          </w:p>
        </w:tc>
        <w:tc>
          <w:tcPr>
            <w:tcW w:w="1020"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991.897</w:t>
            </w:r>
          </w:p>
        </w:tc>
        <w:tc>
          <w:tcPr>
            <w:tcW w:w="744"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00"/>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989.105</w:t>
            </w:r>
          </w:p>
        </w:tc>
        <w:tc>
          <w:tcPr>
            <w:tcW w:w="856" w:type="dxa"/>
            <w:tcBorders>
              <w:top w:val="nil"/>
              <w:left w:val="nil"/>
              <w:bottom w:val="single" w:sz="4" w:space="0" w:color="auto"/>
              <w:right w:val="single" w:sz="4" w:space="0" w:color="auto"/>
            </w:tcBorders>
            <w:shd w:val="clear" w:color="000000" w:fill="FFFF00"/>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126</w:t>
            </w:r>
          </w:p>
        </w:tc>
        <w:tc>
          <w:tcPr>
            <w:tcW w:w="856" w:type="dxa"/>
            <w:tcBorders>
              <w:top w:val="nil"/>
              <w:left w:val="nil"/>
              <w:bottom w:val="single" w:sz="4" w:space="0" w:color="auto"/>
              <w:right w:val="single" w:sz="4" w:space="0" w:color="auto"/>
            </w:tcBorders>
            <w:shd w:val="clear" w:color="000000" w:fill="FFFF00"/>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zaposlene</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4.208</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21.629</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19.950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474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92</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Plaće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3.213</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15.990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15.580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485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97</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3111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1.1.1.</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Plaće za redovan rad</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3.213</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15.990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15.580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485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97</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Ostali rashodi za zaposlene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465</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3.000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387</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3121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Ostali rashodi za zaposlene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465</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1.800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387</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Doprinosi na plaće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530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2.639</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2.571</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485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97</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3132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1.1.1.</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Doprinosi za obvezno zdravstveno osiguranje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530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2.639</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2.571</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485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97</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Materijalni rashodi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3.080</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11.776</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10.065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327</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85</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Naknade troškova zaposlenima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258</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882</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650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252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74</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1.1.1.</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Službena putovanja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178</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53</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1.1.1.</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Naknade za prijevoz, za rad na terenu i odvojeni život</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128</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634</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597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465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94</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Stručno usavršavanje zaposlenika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129</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materijal i energiju</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663</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5.564</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4.320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651</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663</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664</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664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Materijal i sirovine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4.900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3.656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75</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2.159</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5.330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5.095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236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96</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Usluge telefona, pošte i prijevoza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372</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280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279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Usluge tekućeg i investicijskog održavanja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69</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650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424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614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65</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3237</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Intelektualne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1.750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1.750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3238</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Računalne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1.306</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2.650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2.642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202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Ostale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412</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r>
      <w:tr w:rsidR="0020440A">
        <w:trPr>
          <w:trHeight w:val="864"/>
        </w:trPr>
        <w:tc>
          <w:tcPr>
            <w:tcW w:w="778" w:type="dxa"/>
            <w:tcBorders>
              <w:top w:val="nil"/>
              <w:left w:val="single" w:sz="4" w:space="0" w:color="auto"/>
              <w:bottom w:val="single" w:sz="4" w:space="0" w:color="auto"/>
              <w:right w:val="single" w:sz="4" w:space="0" w:color="auto"/>
            </w:tcBorders>
            <w:shd w:val="clear" w:color="000000" w:fill="BDD7EE"/>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37</w:t>
            </w:r>
          </w:p>
        </w:tc>
        <w:tc>
          <w:tcPr>
            <w:tcW w:w="713" w:type="dxa"/>
            <w:tcBorders>
              <w:top w:val="nil"/>
              <w:left w:val="nil"/>
              <w:bottom w:val="single" w:sz="4" w:space="0" w:color="auto"/>
              <w:right w:val="single" w:sz="4" w:space="0" w:color="auto"/>
            </w:tcBorders>
            <w:shd w:val="clear" w:color="000000" w:fill="BDD7EE"/>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000000" w:fill="BDD7EE"/>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Naknade građanima i kućanstvima na temelju osiguranja i druge naknade</w:t>
            </w:r>
          </w:p>
        </w:tc>
        <w:tc>
          <w:tcPr>
            <w:tcW w:w="1081"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15.611</w:t>
            </w:r>
          </w:p>
        </w:tc>
        <w:tc>
          <w:tcPr>
            <w:tcW w:w="1020"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18.600</w:t>
            </w:r>
          </w:p>
        </w:tc>
        <w:tc>
          <w:tcPr>
            <w:tcW w:w="744"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18.585</w:t>
            </w:r>
          </w:p>
        </w:tc>
        <w:tc>
          <w:tcPr>
            <w:tcW w:w="856"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119</w:t>
            </w:r>
          </w:p>
        </w:tc>
        <w:tc>
          <w:tcPr>
            <w:tcW w:w="856" w:type="dxa"/>
            <w:tcBorders>
              <w:top w:val="nil"/>
              <w:left w:val="nil"/>
              <w:bottom w:val="single" w:sz="4" w:space="0" w:color="auto"/>
              <w:right w:val="single" w:sz="4" w:space="0" w:color="auto"/>
            </w:tcBorders>
            <w:shd w:val="clear" w:color="000000" w:fill="BDD7EE"/>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372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Ostale naknade građanima i kućanstvima iz proračuna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15.611</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18.600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18.585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3722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Naknade građanima i kućanstvima u naravi</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15.611</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18.600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18.585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11</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xml:space="preserve"> Opći prihodi i primici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22.899</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52.005</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48.600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212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93</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Materijalni rashodi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600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materijal i energiju</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93</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Financijski rashodi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Ostali financijski rashodi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3433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Zatezne kamate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93</w:t>
            </w:r>
          </w:p>
        </w:tc>
        <w:tc>
          <w:tcPr>
            <w:tcW w:w="4370" w:type="dxa"/>
            <w:tcBorders>
              <w:top w:val="nil"/>
              <w:left w:val="nil"/>
              <w:bottom w:val="single" w:sz="4" w:space="0" w:color="auto"/>
              <w:right w:val="single" w:sz="4" w:space="0" w:color="auto"/>
            </w:tcBorders>
            <w:shd w:val="clear" w:color="FFFFFF"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Vlastiti prihodi  - višak</w:t>
            </w:r>
          </w:p>
        </w:tc>
        <w:tc>
          <w:tcPr>
            <w:tcW w:w="1081"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1020"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300</w:t>
            </w:r>
          </w:p>
        </w:tc>
        <w:tc>
          <w:tcPr>
            <w:tcW w:w="744"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31</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xml:space="preserve">Vlastiti prihodi </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86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0</w:t>
            </w:r>
          </w:p>
        </w:tc>
      </w:tr>
      <w:tr w:rsidR="0020440A">
        <w:trPr>
          <w:trHeight w:val="315"/>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Materijalni rashodi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62.653</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55.755</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55.535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89</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Naknade troškova zaposlenima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3.961</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4.480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3.529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89</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79</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Službena putovanja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2.969</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3.765</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3.071</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103</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82</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Stručno usavršavanje zaposlenika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763</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450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160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21</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36</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Ostale naknade troškova zaposlenima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228</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265</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297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130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112</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materijal i energiju</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27.202</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28.705</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34.696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121</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5.689</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9.310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12.086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212</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130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Materijal i sirovine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539</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400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80</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Energija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17.431</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15.993</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15.579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89</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97</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Materijal i dijelovi za tekuće i investicijsko održavanje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2.546</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1.075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179</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3225</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Sitni inventar i autogume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997</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2.000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5.255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527</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263</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3227</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Službena, radna i zaštitna odjeća i obuća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302</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31.171</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22.070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16.804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76</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Usluge telefona, pošte i prijevoza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1.862</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1.940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1.965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101</w:t>
            </w:r>
          </w:p>
        </w:tc>
      </w:tr>
      <w:tr w:rsidR="0020440A">
        <w:trPr>
          <w:trHeight w:val="84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Usluge tekućeg i investicijskog održavanja (Redovno održ.objekata OŠ)</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15.670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Usluge tekućeg i investicijskog održavanja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6.964</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9.350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5.235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56</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Komunalne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2.615</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3.591</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3.392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130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94</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3236</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Zdravstvene i veterinarske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995</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2.389</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2.389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240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3238</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Računalne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1.614</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2.800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2.234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138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Ostale usluge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1.450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2.000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1.590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79</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Ostali nespomenuti rashodi poslovanja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505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158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101</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3294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Članarine i norme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173</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231</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134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77</w:t>
            </w:r>
          </w:p>
        </w:tc>
      </w:tr>
      <w:tr w:rsidR="0020440A">
        <w:trPr>
          <w:trHeight w:val="315"/>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3299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Ostali nespomenuti rashodi poslovanja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148</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200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274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137</w:t>
            </w:r>
          </w:p>
        </w:tc>
      </w:tr>
      <w:tr w:rsidR="0020440A">
        <w:trPr>
          <w:trHeight w:val="315"/>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Financijski rashodi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280</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280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292</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104</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Ostali financijski rashodi</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280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280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292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104</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3431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Bankarske usluge i usluge platnog prometa</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280</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280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292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104</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12</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Opći prihodi i primici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62.934</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56.035</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55.826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89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31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Rashodi za zaposlene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670.177</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768.267</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776.375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101</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311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Plaće (bruto)</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670.177</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768.267</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776.375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101</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3111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Plaće za redovan rad</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553.809</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636.640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639.617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312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Ostali rashodi za zaposlene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24.601</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26.100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30.722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118</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3121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Ostali rashodi za zaposlene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24.601</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26.100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30.722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118</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313</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Doprinosi na plaće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91.768</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105.527</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106.036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3132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Doprinosi za obvezno zdravstveno osiguranje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91.712</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105.387</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105.927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101</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3133</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Doprinosi za obvezno zdravstveno osiguranje u slučaju nezaposlenosti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56</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140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110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195</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Materijalni rashodi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19.226</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95.527</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91.769</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477</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96</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Naknade troškova zaposlenima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14.634</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12.500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12.093</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83</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97</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3212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Naknade za prijevoz, za rad na terenu i odvojeni život</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14.634</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12.500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12.093</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83</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97</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materijal i energiju</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75.600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73.752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98</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Materijal i sirovine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75.600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73.752</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98</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usluge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470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3236</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Zdravstvene i veterinarske usluge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470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Ostali nespomenuti rashodi poslovanja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4.122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7.427</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5.924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144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3295</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Pristojbe i naknade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2.404</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2.357</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2.228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93</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95</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3296</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Troškovi sudskih postupaka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1.718</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5.070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3.696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215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73</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Financijski rashodi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1.342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3.147</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2.926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218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93</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Ostali financijski rashodi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1.342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3.147</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2.926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218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93</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3433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Zatezne kamate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1.342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3.147</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2.926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218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93</w:t>
            </w:r>
          </w:p>
        </w:tc>
      </w:tr>
      <w:tr w:rsidR="0020440A">
        <w:trPr>
          <w:trHeight w:val="63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37</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Naknade građanima i kućanstvima na temelju osiguranja i druge naknade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8.905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10.500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10.529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2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372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Ostale naknade građanima i kućanstvima iz proračuna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8.905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10.500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10.529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3722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Naknade građanima i kućanstvima u naravi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8.905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10.500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10.529</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38</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 xml:space="preserve">Ostali rashodi </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759</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758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381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Tekuće donacije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759</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758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3812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Tekuće donacije u naravi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759</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758</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53</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Ostale pomoći- MZO</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699.651</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878.200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882.357</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126</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100</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Materijalni rashodi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1.763</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3.911</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1.988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113</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51</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322</w:t>
            </w:r>
          </w:p>
        </w:tc>
        <w:tc>
          <w:tcPr>
            <w:tcW w:w="713"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materijal i energiju</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405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1.531</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524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129</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3221</w:t>
            </w:r>
          </w:p>
        </w:tc>
        <w:tc>
          <w:tcPr>
            <w:tcW w:w="713"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 </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 </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3221</w:t>
            </w:r>
          </w:p>
        </w:tc>
        <w:tc>
          <w:tcPr>
            <w:tcW w:w="713"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94</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831</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FF0000"/>
                <w:sz w:val="22"/>
                <w:szCs w:val="22"/>
              </w:rPr>
            </w:pPr>
            <w:r>
              <w:rPr>
                <w:rFonts w:ascii="Arial" w:hAnsi="Arial" w:cs="Arial"/>
                <w:color w:val="FF0000"/>
                <w:sz w:val="22"/>
                <w:szCs w:val="22"/>
              </w:rPr>
              <w:t>168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52</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20</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3225</w:t>
            </w:r>
          </w:p>
        </w:tc>
        <w:tc>
          <w:tcPr>
            <w:tcW w:w="713"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94</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Sitni inventar i autogume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FF0000"/>
                <w:sz w:val="22"/>
                <w:szCs w:val="22"/>
              </w:rPr>
            </w:pPr>
            <w:r>
              <w:rPr>
                <w:rFonts w:ascii="Arial" w:hAnsi="Arial" w:cs="Arial"/>
                <w:color w:val="FF0000"/>
                <w:sz w:val="22"/>
                <w:szCs w:val="22"/>
              </w:rPr>
              <w:t>356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447</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71</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xml:space="preserve">Rashodi za usluge </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450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1.499</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685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152</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46</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Usluge telefona, pošte i prijevoza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372</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685</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184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68</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94</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Usluge tekućeg i investicijskog održavanja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499</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FF0000"/>
                <w:sz w:val="22"/>
                <w:szCs w:val="22"/>
              </w:rPr>
            </w:pPr>
            <w:r>
              <w:rPr>
                <w:rFonts w:ascii="Arial" w:hAnsi="Arial" w:cs="Arial"/>
                <w:b/>
                <w:bCs/>
                <w:color w:val="FF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Ostale usluge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79</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 </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 </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Ostali nespomenuti rashodi poslovanja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908</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881</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89</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3291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94</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Naknade za rad predstavničkih tijela, povjerenstava i slično</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3299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Ostale nespomenuti rashodi poslovanja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908</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880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780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89</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94</w:t>
            </w:r>
          </w:p>
        </w:tc>
        <w:tc>
          <w:tcPr>
            <w:tcW w:w="4370" w:type="dxa"/>
            <w:tcBorders>
              <w:top w:val="nil"/>
              <w:left w:val="nil"/>
              <w:bottom w:val="single" w:sz="4" w:space="0" w:color="auto"/>
              <w:right w:val="single" w:sz="4" w:space="0" w:color="auto"/>
            </w:tcBorders>
            <w:shd w:val="clear" w:color="FFFFFF"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Prihodi za posebne namjene - višak</w:t>
            </w:r>
          </w:p>
        </w:tc>
        <w:tc>
          <w:tcPr>
            <w:tcW w:w="1081"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405</w:t>
            </w:r>
          </w:p>
        </w:tc>
        <w:tc>
          <w:tcPr>
            <w:tcW w:w="1020"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1.831</w:t>
            </w:r>
          </w:p>
        </w:tc>
        <w:tc>
          <w:tcPr>
            <w:tcW w:w="744"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524</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129</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29</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43</w:t>
            </w:r>
          </w:p>
        </w:tc>
        <w:tc>
          <w:tcPr>
            <w:tcW w:w="4370" w:type="dxa"/>
            <w:tcBorders>
              <w:top w:val="nil"/>
              <w:left w:val="nil"/>
              <w:bottom w:val="single" w:sz="4" w:space="0" w:color="auto"/>
              <w:right w:val="single" w:sz="4" w:space="0" w:color="auto"/>
            </w:tcBorders>
            <w:shd w:val="clear" w:color="FFFFFF"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Prihodi za posebne namjene - višak</w:t>
            </w:r>
          </w:p>
        </w:tc>
        <w:tc>
          <w:tcPr>
            <w:tcW w:w="1081"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1.763</w:t>
            </w:r>
          </w:p>
        </w:tc>
        <w:tc>
          <w:tcPr>
            <w:tcW w:w="1020"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3.911</w:t>
            </w:r>
          </w:p>
        </w:tc>
        <w:tc>
          <w:tcPr>
            <w:tcW w:w="744"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1.988</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113</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51</w:t>
            </w:r>
          </w:p>
        </w:tc>
      </w:tr>
      <w:tr w:rsidR="0020440A">
        <w:trPr>
          <w:trHeight w:val="279"/>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Materijalni rashodi</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425</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454</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334</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73</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materijal i energiju</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81</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404</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284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349</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70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Materijal i dijelovi za tekuće i investicijsko održavanje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81</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3225</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95</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Sitni inventar i autogume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284</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FF0000"/>
                <w:sz w:val="22"/>
                <w:szCs w:val="22"/>
              </w:rPr>
            </w:pPr>
            <w:r>
              <w:rPr>
                <w:rFonts w:ascii="Arial" w:hAnsi="Arial" w:cs="Arial"/>
                <w:color w:val="FF0000"/>
                <w:sz w:val="22"/>
                <w:szCs w:val="22"/>
              </w:rPr>
              <w:t>284</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323</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FF0000"/>
                <w:sz w:val="22"/>
                <w:szCs w:val="22"/>
              </w:rPr>
            </w:pPr>
            <w:r>
              <w:rPr>
                <w:rFonts w:ascii="Arial" w:hAnsi="Arial" w:cs="Arial"/>
                <w:b/>
                <w:bCs/>
                <w:color w:val="FF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usluge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299</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3239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FF0000"/>
                <w:sz w:val="22"/>
                <w:szCs w:val="22"/>
              </w:rPr>
            </w:pPr>
            <w:r>
              <w:rPr>
                <w:rFonts w:ascii="Arial" w:hAnsi="Arial" w:cs="Arial"/>
                <w:b/>
                <w:bCs/>
                <w:color w:val="FF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Ostale usluge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299</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79"/>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329</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0000"/>
                <w:sz w:val="22"/>
                <w:szCs w:val="22"/>
              </w:rPr>
            </w:pPr>
            <w:r>
              <w:rPr>
                <w:rFonts w:ascii="Arial" w:hAnsi="Arial" w:cs="Arial"/>
                <w:b/>
                <w:bCs/>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Ostali nespomenuti rashodi poslovanja</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45</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111</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3291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color w:val="002060"/>
                <w:sz w:val="22"/>
                <w:szCs w:val="22"/>
              </w:rPr>
            </w:pPr>
            <w:r>
              <w:rPr>
                <w:rFonts w:ascii="Arial" w:hAnsi="Arial" w:cs="Arial"/>
                <w:color w:val="002060"/>
                <w:sz w:val="22"/>
                <w:szCs w:val="22"/>
              </w:rPr>
              <w:t>Naknade za rad predstavničkih tijela, povjerenstava i slično</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45</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50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111</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95</w:t>
            </w:r>
          </w:p>
        </w:tc>
        <w:tc>
          <w:tcPr>
            <w:tcW w:w="4370" w:type="dxa"/>
            <w:tcBorders>
              <w:top w:val="nil"/>
              <w:left w:val="nil"/>
              <w:bottom w:val="single" w:sz="4" w:space="0" w:color="auto"/>
              <w:right w:val="single" w:sz="4" w:space="0" w:color="auto"/>
            </w:tcBorders>
            <w:shd w:val="clear" w:color="FFFFFF"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Pomoći  - višak-Županija (954)</w:t>
            </w:r>
          </w:p>
        </w:tc>
        <w:tc>
          <w:tcPr>
            <w:tcW w:w="1081"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1020"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284</w:t>
            </w:r>
          </w:p>
        </w:tc>
        <w:tc>
          <w:tcPr>
            <w:tcW w:w="744"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284</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54</w:t>
            </w:r>
          </w:p>
        </w:tc>
        <w:tc>
          <w:tcPr>
            <w:tcW w:w="4370" w:type="dxa"/>
            <w:tcBorders>
              <w:top w:val="nil"/>
              <w:left w:val="nil"/>
              <w:bottom w:val="single" w:sz="4" w:space="0" w:color="auto"/>
              <w:right w:val="single" w:sz="4" w:space="0" w:color="auto"/>
            </w:tcBorders>
            <w:shd w:val="clear" w:color="FFFFFF" w:fill="BFBFB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Ostale pomoći – Županija</w:t>
            </w:r>
          </w:p>
        </w:tc>
        <w:tc>
          <w:tcPr>
            <w:tcW w:w="1081"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425</w:t>
            </w:r>
          </w:p>
        </w:tc>
        <w:tc>
          <w:tcPr>
            <w:tcW w:w="1020"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454</w:t>
            </w:r>
          </w:p>
        </w:tc>
        <w:tc>
          <w:tcPr>
            <w:tcW w:w="744"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BFBFB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334</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78</w:t>
            </w:r>
          </w:p>
        </w:tc>
        <w:tc>
          <w:tcPr>
            <w:tcW w:w="856" w:type="dxa"/>
            <w:tcBorders>
              <w:top w:val="nil"/>
              <w:left w:val="nil"/>
              <w:bottom w:val="single" w:sz="4" w:space="0" w:color="auto"/>
              <w:right w:val="single" w:sz="4" w:space="0" w:color="auto"/>
            </w:tcBorders>
            <w:shd w:val="clear" w:color="000000" w:fill="BFBFB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73</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32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Materijalni rashodi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692</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002060"/>
                <w:sz w:val="22"/>
                <w:szCs w:val="22"/>
              </w:rPr>
            </w:pPr>
            <w:r>
              <w:rPr>
                <w:rFonts w:ascii="Arial" w:hAnsi="Arial" w:cs="Arial"/>
                <w:b/>
                <w:bCs/>
                <w:i/>
                <w:iCs/>
                <w:color w:val="002060"/>
                <w:sz w:val="22"/>
                <w:szCs w:val="22"/>
              </w:rPr>
              <w:t>322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Rashodi za materijal i energiju</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692</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i/>
                <w:iCs/>
                <w:color w:val="002060"/>
                <w:sz w:val="22"/>
                <w:szCs w:val="22"/>
              </w:rPr>
            </w:pPr>
            <w:r>
              <w:rPr>
                <w:rFonts w:ascii="Arial" w:hAnsi="Arial" w:cs="Arial"/>
                <w:i/>
                <w:iCs/>
                <w:color w:val="002060"/>
                <w:sz w:val="22"/>
                <w:szCs w:val="22"/>
              </w:rPr>
              <w:t>3221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Uredski materijal i ostali materijalni rashodi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 </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692</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61</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Donacije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692</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center"/>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r>
      <w:tr w:rsidR="0020440A">
        <w:trPr>
          <w:trHeight w:val="648"/>
        </w:trPr>
        <w:tc>
          <w:tcPr>
            <w:tcW w:w="778" w:type="dxa"/>
            <w:tcBorders>
              <w:top w:val="nil"/>
              <w:left w:val="single" w:sz="4" w:space="0" w:color="auto"/>
              <w:bottom w:val="single" w:sz="4" w:space="0" w:color="auto"/>
              <w:right w:val="single" w:sz="4" w:space="0" w:color="auto"/>
            </w:tcBorders>
            <w:shd w:val="clear" w:color="FFFFFF" w:fill="FFFF00"/>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4</w:t>
            </w:r>
          </w:p>
        </w:tc>
        <w:tc>
          <w:tcPr>
            <w:tcW w:w="2639"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 </w:t>
            </w:r>
          </w:p>
        </w:tc>
        <w:tc>
          <w:tcPr>
            <w:tcW w:w="713"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FFFF00"/>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nabavu nefinancijske imovine</w:t>
            </w:r>
          </w:p>
        </w:tc>
        <w:tc>
          <w:tcPr>
            <w:tcW w:w="1081"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12.353</w:t>
            </w:r>
          </w:p>
        </w:tc>
        <w:tc>
          <w:tcPr>
            <w:tcW w:w="1020"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9.545</w:t>
            </w:r>
          </w:p>
        </w:tc>
        <w:tc>
          <w:tcPr>
            <w:tcW w:w="744"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0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9.629</w:t>
            </w:r>
          </w:p>
        </w:tc>
        <w:tc>
          <w:tcPr>
            <w:tcW w:w="856" w:type="dxa"/>
            <w:tcBorders>
              <w:top w:val="nil"/>
              <w:left w:val="nil"/>
              <w:bottom w:val="single" w:sz="4" w:space="0" w:color="auto"/>
              <w:right w:val="single" w:sz="4" w:space="0" w:color="auto"/>
            </w:tcBorders>
            <w:shd w:val="clear" w:color="000000" w:fill="FFFF00"/>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78</w:t>
            </w:r>
          </w:p>
        </w:tc>
        <w:tc>
          <w:tcPr>
            <w:tcW w:w="856" w:type="dxa"/>
            <w:tcBorders>
              <w:top w:val="nil"/>
              <w:left w:val="nil"/>
              <w:bottom w:val="single" w:sz="4" w:space="0" w:color="auto"/>
              <w:right w:val="single" w:sz="4" w:space="0" w:color="auto"/>
            </w:tcBorders>
            <w:shd w:val="clear" w:color="000000" w:fill="FFFF00"/>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101</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nabavu proizvedene dug. imovine</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637</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640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640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Knjige, umjetnička djela i ostale izložbene vrijednosti</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637</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640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640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4241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Knjige</w:t>
            </w:r>
          </w:p>
        </w:tc>
        <w:tc>
          <w:tcPr>
            <w:tcW w:w="1081"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637</w:t>
            </w:r>
          </w:p>
        </w:tc>
        <w:tc>
          <w:tcPr>
            <w:tcW w:w="1020"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640</w:t>
            </w:r>
          </w:p>
        </w:tc>
        <w:tc>
          <w:tcPr>
            <w:tcW w:w="744"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640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11</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xml:space="preserve"> Opći prihodi i primici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637</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640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640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100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42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Rashodi za nabavu proizvedene dugotrajne imovine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3.148</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3.200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3.191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422</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Postrojenja i oprema</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3.148</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3.200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3.191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4221</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Uredska oprema i namještaj</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487</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535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159</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33</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30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4223</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Oprema za održavanje i zaštitu</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805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804</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4227</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Uređaji, strojevi i oprema za ostale namjene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2.662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1.860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2.228</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84</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120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12</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Opći prihodi i primici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3.148</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3.200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3.191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100</w:t>
            </w:r>
          </w:p>
        </w:tc>
      </w:tr>
      <w:tr w:rsidR="0020440A">
        <w:trPr>
          <w:trHeight w:val="576"/>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42</w:t>
            </w:r>
          </w:p>
        </w:tc>
        <w:tc>
          <w:tcPr>
            <w:tcW w:w="713"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Rashodi za nabavu proizvedene dugotrajne imovine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8.542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5.665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5.631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66</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99</w:t>
            </w:r>
          </w:p>
        </w:tc>
      </w:tr>
      <w:tr w:rsidR="0020440A">
        <w:trPr>
          <w:trHeight w:val="576"/>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424</w:t>
            </w:r>
          </w:p>
        </w:tc>
        <w:tc>
          <w:tcPr>
            <w:tcW w:w="713"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b/>
                <w:bCs/>
                <w:i/>
                <w:iCs/>
                <w:color w:val="002060"/>
                <w:sz w:val="22"/>
                <w:szCs w:val="22"/>
              </w:rPr>
            </w:pPr>
            <w:r>
              <w:rPr>
                <w:rFonts w:ascii="Arial" w:hAnsi="Arial" w:cs="Arial"/>
                <w:b/>
                <w:bCs/>
                <w:i/>
                <w:iCs/>
                <w:color w:val="002060"/>
                <w:sz w:val="22"/>
                <w:szCs w:val="22"/>
              </w:rPr>
              <w:t>Knjige, umjetnička djela i ostale izložbene vrijednosti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8.542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5.665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5.631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66</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99</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4241</w:t>
            </w:r>
          </w:p>
        </w:tc>
        <w:tc>
          <w:tcPr>
            <w:tcW w:w="713"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 </w:t>
            </w:r>
          </w:p>
        </w:tc>
        <w:tc>
          <w:tcPr>
            <w:tcW w:w="4370" w:type="dxa"/>
            <w:tcBorders>
              <w:top w:val="nil"/>
              <w:left w:val="nil"/>
              <w:bottom w:val="single" w:sz="4" w:space="0" w:color="auto"/>
              <w:right w:val="single" w:sz="4" w:space="0" w:color="auto"/>
            </w:tcBorders>
            <w:shd w:val="clear" w:color="FFFFFF" w:fill="FFFFFF"/>
            <w:vAlign w:val="center"/>
            <w:hideMark/>
          </w:tcPr>
          <w:p w:rsidR="0020440A" w:rsidRDefault="00C53B86">
            <w:pPr>
              <w:rPr>
                <w:rFonts w:ascii="Arial" w:hAnsi="Arial" w:cs="Arial"/>
                <w:i/>
                <w:iCs/>
                <w:color w:val="002060"/>
                <w:sz w:val="22"/>
                <w:szCs w:val="22"/>
              </w:rPr>
            </w:pPr>
            <w:r>
              <w:rPr>
                <w:rFonts w:ascii="Arial" w:hAnsi="Arial" w:cs="Arial"/>
                <w:i/>
                <w:iCs/>
                <w:color w:val="002060"/>
                <w:sz w:val="22"/>
                <w:szCs w:val="22"/>
              </w:rPr>
              <w:t>Knjige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8.542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5.665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i/>
                <w:iCs/>
                <w:color w:val="002060"/>
                <w:sz w:val="22"/>
                <w:szCs w:val="22"/>
              </w:rPr>
            </w:pPr>
            <w:r>
              <w:rPr>
                <w:rFonts w:ascii="Arial" w:hAnsi="Arial" w:cs="Arial"/>
                <w:i/>
                <w:iCs/>
                <w:color w:val="002060"/>
                <w:sz w:val="22"/>
                <w:szCs w:val="22"/>
              </w:rPr>
              <w:t>5.631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66</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99</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53</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Ostale pomoći – MZO</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8.542</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5.665</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5.631</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66</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99</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w:t>
            </w:r>
          </w:p>
        </w:tc>
        <w:tc>
          <w:tcPr>
            <w:tcW w:w="713" w:type="dxa"/>
            <w:tcBorders>
              <w:top w:val="nil"/>
              <w:left w:val="nil"/>
              <w:bottom w:val="single" w:sz="4" w:space="0" w:color="auto"/>
              <w:right w:val="single" w:sz="4" w:space="0" w:color="auto"/>
            </w:tcBorders>
            <w:shd w:val="clear" w:color="000000"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FFFFFF" w:fill="DDEBF7"/>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nabavu nefinancijske imovine</w:t>
            </w:r>
          </w:p>
        </w:tc>
        <w:tc>
          <w:tcPr>
            <w:tcW w:w="1081"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25</w:t>
            </w:r>
          </w:p>
        </w:tc>
        <w:tc>
          <w:tcPr>
            <w:tcW w:w="1020"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30</w:t>
            </w:r>
          </w:p>
        </w:tc>
        <w:tc>
          <w:tcPr>
            <w:tcW w:w="744"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168</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666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560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Knjige, umjetnička djela i ostale izložbene vrijednosti</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25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30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168</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666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560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4241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Knjige</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25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30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168</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666</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560</w:t>
            </w:r>
          </w:p>
        </w:tc>
      </w:tr>
      <w:tr w:rsidR="0020440A">
        <w:trPr>
          <w:trHeight w:val="288"/>
        </w:trPr>
        <w:tc>
          <w:tcPr>
            <w:tcW w:w="778"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w:t>
            </w:r>
          </w:p>
        </w:tc>
        <w:tc>
          <w:tcPr>
            <w:tcW w:w="2639"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 </w:t>
            </w:r>
          </w:p>
        </w:tc>
        <w:tc>
          <w:tcPr>
            <w:tcW w:w="713"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61</w:t>
            </w:r>
          </w:p>
        </w:tc>
        <w:tc>
          <w:tcPr>
            <w:tcW w:w="4370" w:type="dxa"/>
            <w:tcBorders>
              <w:top w:val="nil"/>
              <w:left w:val="nil"/>
              <w:bottom w:val="single" w:sz="4" w:space="0" w:color="auto"/>
              <w:right w:val="single" w:sz="4" w:space="0" w:color="auto"/>
            </w:tcBorders>
            <w:shd w:val="clear" w:color="FFFFFF" w:fill="FFFFFF"/>
            <w:noWrap/>
            <w:vAlign w:val="center"/>
            <w:hideMark/>
          </w:tcPr>
          <w:p w:rsidR="0020440A" w:rsidRDefault="00C53B86">
            <w:pPr>
              <w:rPr>
                <w:rFonts w:ascii="Arial" w:hAnsi="Arial" w:cs="Arial"/>
                <w:b/>
                <w:bCs/>
                <w:i/>
                <w:iCs/>
                <w:color w:val="FF0000"/>
                <w:sz w:val="22"/>
                <w:szCs w:val="22"/>
              </w:rPr>
            </w:pPr>
            <w:r>
              <w:rPr>
                <w:rFonts w:ascii="Arial" w:hAnsi="Arial" w:cs="Arial"/>
                <w:b/>
                <w:bCs/>
                <w:i/>
                <w:iCs/>
                <w:color w:val="FF0000"/>
                <w:sz w:val="22"/>
                <w:szCs w:val="22"/>
              </w:rPr>
              <w:t xml:space="preserve">Donacije </w:t>
            </w:r>
          </w:p>
        </w:tc>
        <w:tc>
          <w:tcPr>
            <w:tcW w:w="1081"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25</w:t>
            </w:r>
          </w:p>
        </w:tc>
        <w:tc>
          <w:tcPr>
            <w:tcW w:w="1020"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30</w:t>
            </w:r>
          </w:p>
        </w:tc>
        <w:tc>
          <w:tcPr>
            <w:tcW w:w="744"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0</w:t>
            </w:r>
          </w:p>
        </w:tc>
        <w:tc>
          <w:tcPr>
            <w:tcW w:w="942" w:type="dxa"/>
            <w:tcBorders>
              <w:top w:val="nil"/>
              <w:left w:val="nil"/>
              <w:bottom w:val="single" w:sz="4" w:space="0" w:color="auto"/>
              <w:right w:val="single" w:sz="4" w:space="0" w:color="auto"/>
            </w:tcBorders>
            <w:shd w:val="clear" w:color="FFFFFF"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168</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666</w:t>
            </w:r>
          </w:p>
        </w:tc>
        <w:tc>
          <w:tcPr>
            <w:tcW w:w="856"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FF0000"/>
                <w:sz w:val="22"/>
                <w:szCs w:val="22"/>
              </w:rPr>
            </w:pPr>
            <w:r>
              <w:rPr>
                <w:rFonts w:ascii="Arial" w:hAnsi="Arial" w:cs="Arial"/>
                <w:b/>
                <w:bCs/>
                <w:i/>
                <w:iCs/>
                <w:color w:val="FF0000"/>
                <w:sz w:val="22"/>
                <w:szCs w:val="22"/>
              </w:rPr>
              <w:t>560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Rashodi za nabavu nefin.imovine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424</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002060"/>
                <w:sz w:val="22"/>
                <w:szCs w:val="22"/>
              </w:rPr>
            </w:pPr>
            <w:r>
              <w:rPr>
                <w:rFonts w:ascii="Arial" w:hAnsi="Arial" w:cs="Arial"/>
                <w:b/>
                <w:bCs/>
                <w:color w:val="002060"/>
                <w:sz w:val="22"/>
                <w:szCs w:val="22"/>
              </w:rPr>
              <w:t>Knjige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4241</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color w:val="002060"/>
                <w:sz w:val="22"/>
                <w:szCs w:val="22"/>
              </w:rPr>
            </w:pPr>
            <w:r>
              <w:rPr>
                <w:rFonts w:ascii="Arial" w:hAnsi="Arial" w:cs="Arial"/>
                <w:color w:val="002060"/>
                <w:sz w:val="22"/>
                <w:szCs w:val="22"/>
              </w:rPr>
              <w:t>Knjige</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288"/>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0440A" w:rsidRDefault="00C53B86">
            <w:pPr>
              <w:rPr>
                <w:rFonts w:ascii="Arial" w:hAnsi="Arial" w:cs="Arial"/>
                <w:color w:val="002060"/>
                <w:sz w:val="22"/>
                <w:szCs w:val="22"/>
              </w:rPr>
            </w:pPr>
            <w:r>
              <w:rPr>
                <w:rFonts w:ascii="Arial" w:hAnsi="Arial" w:cs="Arial"/>
                <w:color w:val="002060"/>
                <w:sz w:val="22"/>
                <w:szCs w:val="22"/>
              </w:rPr>
              <w:t> </w:t>
            </w:r>
          </w:p>
        </w:tc>
        <w:tc>
          <w:tcPr>
            <w:tcW w:w="2639"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 </w:t>
            </w:r>
          </w:p>
        </w:tc>
        <w:tc>
          <w:tcPr>
            <w:tcW w:w="713"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color w:val="FF0000"/>
                <w:sz w:val="22"/>
                <w:szCs w:val="22"/>
              </w:rPr>
            </w:pPr>
            <w:r>
              <w:rPr>
                <w:rFonts w:ascii="Arial" w:hAnsi="Arial" w:cs="Arial"/>
                <w:b/>
                <w:bCs/>
                <w:color w:val="FF0000"/>
                <w:sz w:val="22"/>
                <w:szCs w:val="22"/>
              </w:rPr>
              <w:t>31</w:t>
            </w:r>
          </w:p>
        </w:tc>
        <w:tc>
          <w:tcPr>
            <w:tcW w:w="4370" w:type="dxa"/>
            <w:tcBorders>
              <w:top w:val="nil"/>
              <w:left w:val="nil"/>
              <w:bottom w:val="single" w:sz="4" w:space="0" w:color="auto"/>
              <w:right w:val="single" w:sz="4" w:space="0" w:color="auto"/>
            </w:tcBorders>
            <w:shd w:val="clear" w:color="auto" w:fill="auto"/>
            <w:vAlign w:val="center"/>
            <w:hideMark/>
          </w:tcPr>
          <w:p w:rsidR="0020440A" w:rsidRDefault="00C53B86">
            <w:pPr>
              <w:rPr>
                <w:rFonts w:ascii="Arial" w:hAnsi="Arial" w:cs="Arial"/>
                <w:b/>
                <w:bCs/>
                <w:color w:val="FF0000"/>
                <w:sz w:val="22"/>
                <w:szCs w:val="22"/>
              </w:rPr>
            </w:pPr>
            <w:r>
              <w:rPr>
                <w:rFonts w:ascii="Arial" w:hAnsi="Arial" w:cs="Arial"/>
                <w:b/>
                <w:bCs/>
                <w:color w:val="FF0000"/>
                <w:sz w:val="22"/>
                <w:szCs w:val="22"/>
              </w:rPr>
              <w:t>Vlastiti prihodi</w:t>
            </w:r>
          </w:p>
        </w:tc>
        <w:tc>
          <w:tcPr>
            <w:tcW w:w="1081"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1020"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w:t>
            </w:r>
          </w:p>
        </w:tc>
        <w:tc>
          <w:tcPr>
            <w:tcW w:w="744"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942" w:type="dxa"/>
            <w:tcBorders>
              <w:top w:val="nil"/>
              <w:left w:val="nil"/>
              <w:bottom w:val="single" w:sz="4" w:space="0" w:color="auto"/>
              <w:right w:val="single" w:sz="4" w:space="0" w:color="auto"/>
            </w:tcBorders>
            <w:shd w:val="clear" w:color="FFFFFF" w:fill="FFFFFF"/>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0</w:t>
            </w:r>
          </w:p>
        </w:tc>
        <w:tc>
          <w:tcPr>
            <w:tcW w:w="856" w:type="dxa"/>
            <w:tcBorders>
              <w:top w:val="nil"/>
              <w:left w:val="nil"/>
              <w:bottom w:val="single" w:sz="4" w:space="0" w:color="auto"/>
              <w:right w:val="single" w:sz="4" w:space="0" w:color="auto"/>
            </w:tcBorders>
            <w:shd w:val="clear" w:color="auto" w:fill="auto"/>
            <w:noWrap/>
            <w:vAlign w:val="center"/>
            <w:hideMark/>
          </w:tcPr>
          <w:p w:rsidR="0020440A" w:rsidRDefault="00C53B86">
            <w:pPr>
              <w:jc w:val="right"/>
              <w:rPr>
                <w:rFonts w:ascii="Arial" w:hAnsi="Arial" w:cs="Arial"/>
                <w:b/>
                <w:bCs/>
                <w:i/>
                <w:iCs/>
                <w:color w:val="002060"/>
                <w:sz w:val="22"/>
                <w:szCs w:val="22"/>
              </w:rPr>
            </w:pPr>
            <w:r>
              <w:rPr>
                <w:rFonts w:ascii="Arial" w:hAnsi="Arial" w:cs="Arial"/>
                <w:b/>
                <w:bCs/>
                <w:i/>
                <w:iCs/>
                <w:color w:val="002060"/>
                <w:sz w:val="22"/>
                <w:szCs w:val="22"/>
              </w:rPr>
              <w:t>0</w:t>
            </w:r>
          </w:p>
        </w:tc>
        <w:tc>
          <w:tcPr>
            <w:tcW w:w="856" w:type="dxa"/>
            <w:tcBorders>
              <w:top w:val="nil"/>
              <w:left w:val="nil"/>
              <w:bottom w:val="single" w:sz="4" w:space="0" w:color="auto"/>
              <w:right w:val="single" w:sz="4" w:space="0" w:color="auto"/>
            </w:tcBorders>
            <w:shd w:val="clear" w:color="000000" w:fill="DDEBF7"/>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r>
      <w:tr w:rsidR="0020440A">
        <w:trPr>
          <w:trHeight w:val="588"/>
        </w:trPr>
        <w:tc>
          <w:tcPr>
            <w:tcW w:w="8500" w:type="dxa"/>
            <w:gridSpan w:val="4"/>
            <w:tcBorders>
              <w:top w:val="single" w:sz="4" w:space="0" w:color="auto"/>
              <w:left w:val="single" w:sz="4" w:space="0" w:color="auto"/>
              <w:bottom w:val="single" w:sz="4" w:space="0" w:color="auto"/>
              <w:right w:val="single" w:sz="4" w:space="0" w:color="auto"/>
            </w:tcBorders>
            <w:shd w:val="clear" w:color="FFFFFF" w:fill="00B0F0"/>
            <w:noWrap/>
            <w:vAlign w:val="center"/>
            <w:hideMark/>
          </w:tcPr>
          <w:p w:rsidR="0020440A" w:rsidRDefault="00C53B86">
            <w:pPr>
              <w:jc w:val="center"/>
              <w:rPr>
                <w:rFonts w:ascii="Arial" w:hAnsi="Arial" w:cs="Arial"/>
                <w:b/>
                <w:bCs/>
                <w:color w:val="002060"/>
                <w:sz w:val="22"/>
                <w:szCs w:val="22"/>
              </w:rPr>
            </w:pPr>
            <w:r>
              <w:rPr>
                <w:rFonts w:ascii="Arial" w:hAnsi="Arial" w:cs="Arial"/>
                <w:b/>
                <w:bCs/>
                <w:color w:val="002060"/>
                <w:sz w:val="22"/>
                <w:szCs w:val="22"/>
              </w:rPr>
              <w:t>Ukupni rashodi</w:t>
            </w:r>
          </w:p>
        </w:tc>
        <w:tc>
          <w:tcPr>
            <w:tcW w:w="1081" w:type="dxa"/>
            <w:tcBorders>
              <w:top w:val="nil"/>
              <w:left w:val="nil"/>
              <w:bottom w:val="single" w:sz="4" w:space="0" w:color="auto"/>
              <w:right w:val="single" w:sz="4" w:space="0" w:color="auto"/>
            </w:tcBorders>
            <w:shd w:val="clear" w:color="FFFFFF" w:fill="00B0F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800.025</w:t>
            </w:r>
          </w:p>
        </w:tc>
        <w:tc>
          <w:tcPr>
            <w:tcW w:w="1020" w:type="dxa"/>
            <w:tcBorders>
              <w:top w:val="nil"/>
              <w:left w:val="nil"/>
              <w:bottom w:val="single" w:sz="4" w:space="0" w:color="auto"/>
              <w:right w:val="single" w:sz="4" w:space="0" w:color="auto"/>
            </w:tcBorders>
            <w:shd w:val="clear" w:color="FFFFFF" w:fill="00B0F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1.001.442</w:t>
            </w:r>
          </w:p>
        </w:tc>
        <w:tc>
          <w:tcPr>
            <w:tcW w:w="744" w:type="dxa"/>
            <w:tcBorders>
              <w:top w:val="nil"/>
              <w:left w:val="nil"/>
              <w:bottom w:val="single" w:sz="4" w:space="0" w:color="auto"/>
              <w:right w:val="single" w:sz="4" w:space="0" w:color="auto"/>
            </w:tcBorders>
            <w:shd w:val="clear" w:color="FFFFFF" w:fill="00B0F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0</w:t>
            </w:r>
          </w:p>
        </w:tc>
        <w:tc>
          <w:tcPr>
            <w:tcW w:w="942" w:type="dxa"/>
            <w:tcBorders>
              <w:top w:val="nil"/>
              <w:left w:val="nil"/>
              <w:bottom w:val="single" w:sz="4" w:space="0" w:color="auto"/>
              <w:right w:val="single" w:sz="4" w:space="0" w:color="auto"/>
            </w:tcBorders>
            <w:shd w:val="clear" w:color="FFFFFF" w:fill="00B0F0"/>
            <w:noWrap/>
            <w:vAlign w:val="center"/>
            <w:hideMark/>
          </w:tcPr>
          <w:p w:rsidR="0020440A" w:rsidRDefault="00C53B86">
            <w:pPr>
              <w:jc w:val="right"/>
              <w:rPr>
                <w:rFonts w:ascii="Arial" w:hAnsi="Arial" w:cs="Arial"/>
                <w:b/>
                <w:bCs/>
                <w:color w:val="002060"/>
                <w:sz w:val="22"/>
                <w:szCs w:val="22"/>
              </w:rPr>
            </w:pPr>
            <w:r>
              <w:rPr>
                <w:rFonts w:ascii="Arial" w:hAnsi="Arial" w:cs="Arial"/>
                <w:b/>
                <w:bCs/>
                <w:color w:val="002060"/>
                <w:sz w:val="22"/>
                <w:szCs w:val="22"/>
              </w:rPr>
              <w:t>998.734</w:t>
            </w:r>
          </w:p>
        </w:tc>
        <w:tc>
          <w:tcPr>
            <w:tcW w:w="856" w:type="dxa"/>
            <w:tcBorders>
              <w:top w:val="nil"/>
              <w:left w:val="nil"/>
              <w:bottom w:val="single" w:sz="4" w:space="0" w:color="auto"/>
              <w:right w:val="single" w:sz="4" w:space="0" w:color="auto"/>
            </w:tcBorders>
            <w:shd w:val="clear" w:color="000000" w:fill="00B0F0"/>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125</w:t>
            </w:r>
          </w:p>
        </w:tc>
        <w:tc>
          <w:tcPr>
            <w:tcW w:w="856" w:type="dxa"/>
            <w:tcBorders>
              <w:top w:val="nil"/>
              <w:left w:val="nil"/>
              <w:bottom w:val="single" w:sz="4" w:space="0" w:color="auto"/>
              <w:right w:val="single" w:sz="4" w:space="0" w:color="auto"/>
            </w:tcBorders>
            <w:shd w:val="clear" w:color="000000" w:fill="00B0F0"/>
            <w:noWrap/>
            <w:vAlign w:val="center"/>
            <w:hideMark/>
          </w:tcPr>
          <w:p w:rsidR="0020440A" w:rsidRDefault="00C53B86">
            <w:pPr>
              <w:jc w:val="right"/>
              <w:rPr>
                <w:rFonts w:ascii="Arial" w:hAnsi="Arial" w:cs="Arial"/>
                <w:color w:val="002060"/>
                <w:sz w:val="22"/>
                <w:szCs w:val="22"/>
              </w:rPr>
            </w:pPr>
            <w:r>
              <w:rPr>
                <w:rFonts w:ascii="Arial" w:hAnsi="Arial" w:cs="Arial"/>
                <w:color w:val="002060"/>
                <w:sz w:val="22"/>
                <w:szCs w:val="22"/>
              </w:rPr>
              <w:t>100</w:t>
            </w:r>
          </w:p>
        </w:tc>
      </w:tr>
    </w:tbl>
    <w:p w:rsidR="0020440A" w:rsidRDefault="0020440A">
      <w:pPr>
        <w:jc w:val="both"/>
        <w:rPr>
          <w:rFonts w:ascii="Arial" w:hAnsi="Arial" w:cs="Arial"/>
          <w:b/>
        </w:rPr>
      </w:pPr>
    </w:p>
    <w:p w:rsidR="0020440A" w:rsidRDefault="0020440A">
      <w:pPr>
        <w:jc w:val="both"/>
        <w:rPr>
          <w:rFonts w:ascii="Arial" w:hAnsi="Arial" w:cs="Arial"/>
          <w:b/>
        </w:rPr>
      </w:pPr>
    </w:p>
    <w:p w:rsidR="0020440A" w:rsidRDefault="00C53B86">
      <w:pPr>
        <w:jc w:val="both"/>
        <w:rPr>
          <w:rFonts w:ascii="Arial" w:hAnsi="Arial" w:cs="Arial"/>
          <w:b/>
        </w:rPr>
      </w:pPr>
      <w:r>
        <w:rPr>
          <w:rFonts w:ascii="Arial" w:hAnsi="Arial" w:cs="Arial"/>
          <w:b/>
        </w:rPr>
        <w:t>1.2.2. Izvještaj o prihodima i rashodima prema izvorima financiranja kako slijedi:</w:t>
      </w:r>
    </w:p>
    <w:p w:rsidR="0020440A" w:rsidRDefault="0020440A">
      <w:pPr>
        <w:jc w:val="both"/>
        <w:rPr>
          <w:rFonts w:ascii="Arial" w:hAnsi="Arial" w:cs="Arial"/>
          <w:b/>
        </w:rPr>
      </w:pPr>
    </w:p>
    <w:tbl>
      <w:tblPr>
        <w:tblW w:w="14034" w:type="dxa"/>
        <w:tblLook w:val="04A0" w:firstRow="1" w:lastRow="0" w:firstColumn="1" w:lastColumn="0" w:noHBand="0" w:noVBand="1"/>
      </w:tblPr>
      <w:tblGrid>
        <w:gridCol w:w="2864"/>
        <w:gridCol w:w="1073"/>
        <w:gridCol w:w="1124"/>
        <w:gridCol w:w="880"/>
        <w:gridCol w:w="1540"/>
        <w:gridCol w:w="960"/>
        <w:gridCol w:w="5594"/>
      </w:tblGrid>
      <w:tr w:rsidR="0020440A">
        <w:trPr>
          <w:trHeight w:val="360"/>
        </w:trPr>
        <w:tc>
          <w:tcPr>
            <w:tcW w:w="5060" w:type="dxa"/>
            <w:gridSpan w:val="3"/>
            <w:tcBorders>
              <w:top w:val="nil"/>
              <w:left w:val="nil"/>
              <w:bottom w:val="nil"/>
              <w:right w:val="nil"/>
            </w:tcBorders>
            <w:shd w:val="clear" w:color="auto" w:fill="auto"/>
            <w:noWrap/>
            <w:vAlign w:val="bottom"/>
            <w:hideMark/>
          </w:tcPr>
          <w:p w:rsidR="0020440A" w:rsidRDefault="00C53B86">
            <w:pPr>
              <w:rPr>
                <w:rFonts w:ascii="Arial" w:hAnsi="Arial" w:cs="Arial"/>
                <w:color w:val="000000"/>
                <w:sz w:val="28"/>
                <w:szCs w:val="28"/>
              </w:rPr>
            </w:pPr>
            <w:r>
              <w:rPr>
                <w:rFonts w:ascii="Arial" w:hAnsi="Arial" w:cs="Arial"/>
                <w:color w:val="000000"/>
                <w:sz w:val="28"/>
                <w:szCs w:val="28"/>
              </w:rPr>
              <w:t>Prihodi prema izvorima financiranja</w:t>
            </w:r>
          </w:p>
        </w:tc>
        <w:tc>
          <w:tcPr>
            <w:tcW w:w="880"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28"/>
                <w:szCs w:val="28"/>
              </w:rPr>
            </w:pPr>
          </w:p>
        </w:tc>
        <w:tc>
          <w:tcPr>
            <w:tcW w:w="154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5594"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r>
      <w:tr w:rsidR="0020440A">
        <w:trPr>
          <w:trHeight w:val="804"/>
        </w:trPr>
        <w:tc>
          <w:tcPr>
            <w:tcW w:w="3682" w:type="dxa"/>
            <w:tcBorders>
              <w:top w:val="single" w:sz="8" w:space="0" w:color="auto"/>
              <w:left w:val="single" w:sz="8" w:space="0" w:color="auto"/>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Račun / opis</w:t>
            </w:r>
          </w:p>
        </w:tc>
        <w:tc>
          <w:tcPr>
            <w:tcW w:w="238"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Izvršenje      2022.</w:t>
            </w:r>
          </w:p>
        </w:tc>
        <w:tc>
          <w:tcPr>
            <w:tcW w:w="114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Izvorni plan 2023.</w:t>
            </w:r>
          </w:p>
        </w:tc>
        <w:tc>
          <w:tcPr>
            <w:tcW w:w="88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Tekući plan 2023.</w:t>
            </w:r>
          </w:p>
        </w:tc>
        <w:tc>
          <w:tcPr>
            <w:tcW w:w="154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Izvršenje              2023.</w:t>
            </w:r>
          </w:p>
        </w:tc>
        <w:tc>
          <w:tcPr>
            <w:tcW w:w="96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Indeks  4/1*100</w:t>
            </w:r>
          </w:p>
        </w:tc>
        <w:tc>
          <w:tcPr>
            <w:tcW w:w="5594"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Indeks  4/2*100</w:t>
            </w:r>
          </w:p>
        </w:tc>
      </w:tr>
      <w:tr w:rsidR="0020440A">
        <w:trPr>
          <w:trHeight w:val="972"/>
        </w:trPr>
        <w:tc>
          <w:tcPr>
            <w:tcW w:w="3682" w:type="dxa"/>
            <w:tcBorders>
              <w:top w:val="nil"/>
              <w:left w:val="single" w:sz="8" w:space="0" w:color="auto"/>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PRIHODI  PREMA IZVORIMA FINANCIRANJA</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1</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2</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3</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4</w:t>
            </w:r>
          </w:p>
        </w:tc>
        <w:tc>
          <w:tcPr>
            <w:tcW w:w="96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5</w:t>
            </w:r>
          </w:p>
        </w:tc>
        <w:tc>
          <w:tcPr>
            <w:tcW w:w="5594"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6</w:t>
            </w:r>
          </w:p>
        </w:tc>
      </w:tr>
      <w:tr w:rsidR="0020440A">
        <w:trPr>
          <w:trHeight w:val="672"/>
        </w:trPr>
        <w:tc>
          <w:tcPr>
            <w:tcW w:w="3682" w:type="dxa"/>
            <w:tcBorders>
              <w:top w:val="nil"/>
              <w:left w:val="single" w:sz="8" w:space="0" w:color="auto"/>
              <w:bottom w:val="single" w:sz="8" w:space="0" w:color="auto"/>
              <w:right w:val="single" w:sz="8" w:space="0" w:color="auto"/>
            </w:tcBorders>
            <w:shd w:val="clear" w:color="000000" w:fill="1F4E78"/>
            <w:vAlign w:val="center"/>
            <w:hideMark/>
          </w:tcPr>
          <w:p w:rsidR="0020440A" w:rsidRDefault="00C53B86">
            <w:pPr>
              <w:rPr>
                <w:rFonts w:ascii="Arial" w:hAnsi="Arial" w:cs="Arial"/>
                <w:b/>
                <w:bCs/>
                <w:color w:val="FFFFFF"/>
                <w:sz w:val="20"/>
                <w:szCs w:val="20"/>
              </w:rPr>
            </w:pPr>
            <w:r>
              <w:rPr>
                <w:rFonts w:ascii="Arial" w:hAnsi="Arial" w:cs="Arial"/>
                <w:b/>
                <w:bCs/>
                <w:color w:val="FFFFFF"/>
                <w:sz w:val="20"/>
                <w:szCs w:val="20"/>
              </w:rPr>
              <w:t xml:space="preserve"> SVEUKUPNI PRIHODI</w:t>
            </w:r>
          </w:p>
        </w:tc>
        <w:tc>
          <w:tcPr>
            <w:tcW w:w="238"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813.318</w:t>
            </w:r>
          </w:p>
        </w:tc>
        <w:tc>
          <w:tcPr>
            <w:tcW w:w="1140"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998.335</w:t>
            </w:r>
          </w:p>
        </w:tc>
        <w:tc>
          <w:tcPr>
            <w:tcW w:w="880"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995.716</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122,43</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99,74</w:t>
            </w:r>
          </w:p>
        </w:tc>
      </w:tr>
      <w:tr w:rsidR="0020440A">
        <w:trPr>
          <w:trHeight w:val="852"/>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1. OPĆI PRIHODI I PRIMICI</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101.946</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111.880</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111.326</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109,20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99,51</w:t>
            </w:r>
          </w:p>
        </w:tc>
      </w:tr>
      <w:tr w:rsidR="0020440A">
        <w:trPr>
          <w:trHeight w:val="948"/>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1.1. OPĆI PRIHODI I PRIMICI</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24.476</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52.645</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44.740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182,79</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84,99</w:t>
            </w:r>
          </w:p>
        </w:tc>
      </w:tr>
      <w:tr w:rsidR="0020440A">
        <w:trPr>
          <w:trHeight w:val="1092"/>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1.2. POREZNI PRIHODI ZA DECENTRALIZIRANE FUNKCIJE</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77.470</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59.235</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66.586</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85,95</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112,41</w:t>
            </w:r>
          </w:p>
        </w:tc>
      </w:tr>
      <w:tr w:rsidR="0020440A">
        <w:trPr>
          <w:trHeight w:val="276"/>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3. VLASTITI PRIHODI</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303</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310</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r>
      <w:tr w:rsidR="0020440A">
        <w:trPr>
          <w:trHeight w:val="876"/>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3.1. OSTALI VLASTITI PRIHODI</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303</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310</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r>
      <w:tr w:rsidR="0020440A">
        <w:trPr>
          <w:trHeight w:val="1044"/>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4. PRIHODI ZA POSEBNE NAMJENE</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2.389</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2.080</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1.642</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68,73</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78,94</w:t>
            </w:r>
          </w:p>
        </w:tc>
      </w:tr>
      <w:tr w:rsidR="0020440A">
        <w:trPr>
          <w:trHeight w:val="948"/>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4.3. OSTALI NAMJENSKI PRIHODI</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2.389</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2.080</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1.642</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68,73</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78,94</w:t>
            </w:r>
          </w:p>
        </w:tc>
      </w:tr>
      <w:tr w:rsidR="0020440A">
        <w:trPr>
          <w:trHeight w:val="276"/>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5. POMOĆI</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708.654</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884.035</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882.580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124,54</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99,84</w:t>
            </w:r>
          </w:p>
        </w:tc>
      </w:tr>
      <w:tr w:rsidR="0020440A">
        <w:trPr>
          <w:trHeight w:val="924"/>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5.3. POMOĆI IZ DRŽAVNOG PRORAČUNA</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707.946</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883.865</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882.410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124,64</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99,84</w:t>
            </w:r>
          </w:p>
        </w:tc>
      </w:tr>
      <w:tr w:rsidR="0020440A">
        <w:trPr>
          <w:trHeight w:val="900"/>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5.4. POMOĆI IZ ŽUPANIJSKOG PRORAČUNA</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709</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170</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170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23,99</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100,00</w:t>
            </w:r>
          </w:p>
        </w:tc>
      </w:tr>
      <w:tr w:rsidR="0020440A">
        <w:trPr>
          <w:trHeight w:val="276"/>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6. DONACIJE</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25</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30</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168</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672,00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560,00</w:t>
            </w:r>
          </w:p>
        </w:tc>
      </w:tr>
      <w:tr w:rsidR="0020440A">
        <w:trPr>
          <w:trHeight w:val="624"/>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6.1. DONACIJE</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25</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30</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168</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672,00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560,00</w:t>
            </w:r>
          </w:p>
        </w:tc>
      </w:tr>
      <w:tr w:rsidR="0020440A">
        <w:trPr>
          <w:trHeight w:val="276"/>
        </w:trPr>
        <w:tc>
          <w:tcPr>
            <w:tcW w:w="3682" w:type="dxa"/>
            <w:tcBorders>
              <w:top w:val="nil"/>
              <w:left w:val="nil"/>
              <w:bottom w:val="nil"/>
              <w:right w:val="nil"/>
            </w:tcBorders>
            <w:shd w:val="clear" w:color="auto" w:fill="auto"/>
            <w:vAlign w:val="center"/>
            <w:hideMark/>
          </w:tcPr>
          <w:p w:rsidR="0020440A" w:rsidRDefault="0020440A">
            <w:pPr>
              <w:jc w:val="right"/>
              <w:rPr>
                <w:rFonts w:ascii="Arial" w:hAnsi="Arial" w:cs="Arial"/>
                <w:b/>
                <w:bCs/>
                <w:color w:val="000000"/>
                <w:sz w:val="20"/>
                <w:szCs w:val="20"/>
              </w:rPr>
            </w:pPr>
          </w:p>
        </w:tc>
        <w:tc>
          <w:tcPr>
            <w:tcW w:w="238" w:type="dxa"/>
            <w:tcBorders>
              <w:top w:val="nil"/>
              <w:left w:val="nil"/>
              <w:bottom w:val="nil"/>
              <w:right w:val="nil"/>
            </w:tcBorders>
            <w:shd w:val="clear" w:color="auto" w:fill="auto"/>
            <w:vAlign w:val="bottom"/>
            <w:hideMark/>
          </w:tcPr>
          <w:p w:rsidR="0020440A" w:rsidRDefault="0020440A">
            <w:pPr>
              <w:jc w:val="both"/>
              <w:rPr>
                <w:rFonts w:ascii="Arial" w:hAnsi="Arial" w:cs="Arial"/>
                <w:sz w:val="20"/>
                <w:szCs w:val="20"/>
              </w:rPr>
            </w:pPr>
          </w:p>
        </w:tc>
        <w:tc>
          <w:tcPr>
            <w:tcW w:w="11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88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15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5594"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r>
      <w:tr w:rsidR="0020440A">
        <w:trPr>
          <w:trHeight w:val="276"/>
        </w:trPr>
        <w:tc>
          <w:tcPr>
            <w:tcW w:w="3682" w:type="dxa"/>
            <w:tcBorders>
              <w:top w:val="nil"/>
              <w:left w:val="nil"/>
              <w:bottom w:val="nil"/>
              <w:right w:val="nil"/>
            </w:tcBorders>
            <w:shd w:val="clear" w:color="auto" w:fill="auto"/>
            <w:vAlign w:val="center"/>
            <w:hideMark/>
          </w:tcPr>
          <w:p w:rsidR="0020440A" w:rsidRDefault="0020440A">
            <w:pPr>
              <w:rPr>
                <w:rFonts w:ascii="Arial" w:hAnsi="Arial" w:cs="Arial"/>
                <w:sz w:val="20"/>
                <w:szCs w:val="20"/>
              </w:rPr>
            </w:pPr>
          </w:p>
        </w:tc>
        <w:tc>
          <w:tcPr>
            <w:tcW w:w="238" w:type="dxa"/>
            <w:tcBorders>
              <w:top w:val="nil"/>
              <w:left w:val="nil"/>
              <w:bottom w:val="nil"/>
              <w:right w:val="nil"/>
            </w:tcBorders>
            <w:shd w:val="clear" w:color="auto" w:fill="auto"/>
            <w:vAlign w:val="bottom"/>
            <w:hideMark/>
          </w:tcPr>
          <w:p w:rsidR="0020440A" w:rsidRDefault="0020440A">
            <w:pPr>
              <w:jc w:val="both"/>
              <w:rPr>
                <w:rFonts w:ascii="Arial" w:hAnsi="Arial" w:cs="Arial"/>
                <w:sz w:val="20"/>
                <w:szCs w:val="20"/>
              </w:rPr>
            </w:pPr>
          </w:p>
        </w:tc>
        <w:tc>
          <w:tcPr>
            <w:tcW w:w="11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88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15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5594"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r>
      <w:tr w:rsidR="0020440A">
        <w:trPr>
          <w:trHeight w:val="276"/>
        </w:trPr>
        <w:tc>
          <w:tcPr>
            <w:tcW w:w="3682" w:type="dxa"/>
            <w:tcBorders>
              <w:top w:val="nil"/>
              <w:left w:val="nil"/>
              <w:bottom w:val="nil"/>
              <w:right w:val="nil"/>
            </w:tcBorders>
            <w:shd w:val="clear" w:color="auto" w:fill="auto"/>
            <w:vAlign w:val="center"/>
            <w:hideMark/>
          </w:tcPr>
          <w:p w:rsidR="0020440A" w:rsidRDefault="0020440A">
            <w:pPr>
              <w:rPr>
                <w:rFonts w:ascii="Arial" w:hAnsi="Arial" w:cs="Arial"/>
                <w:sz w:val="20"/>
                <w:szCs w:val="20"/>
              </w:rPr>
            </w:pPr>
          </w:p>
        </w:tc>
        <w:tc>
          <w:tcPr>
            <w:tcW w:w="238" w:type="dxa"/>
            <w:tcBorders>
              <w:top w:val="nil"/>
              <w:left w:val="nil"/>
              <w:bottom w:val="nil"/>
              <w:right w:val="nil"/>
            </w:tcBorders>
            <w:shd w:val="clear" w:color="auto" w:fill="auto"/>
            <w:vAlign w:val="bottom"/>
            <w:hideMark/>
          </w:tcPr>
          <w:p w:rsidR="0020440A" w:rsidRDefault="0020440A">
            <w:pPr>
              <w:jc w:val="both"/>
              <w:rPr>
                <w:rFonts w:ascii="Arial" w:hAnsi="Arial" w:cs="Arial"/>
                <w:sz w:val="20"/>
                <w:szCs w:val="20"/>
              </w:rPr>
            </w:pPr>
          </w:p>
        </w:tc>
        <w:tc>
          <w:tcPr>
            <w:tcW w:w="11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88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15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5594"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r>
      <w:tr w:rsidR="0020440A">
        <w:trPr>
          <w:trHeight w:val="276"/>
        </w:trPr>
        <w:tc>
          <w:tcPr>
            <w:tcW w:w="3682" w:type="dxa"/>
            <w:tcBorders>
              <w:top w:val="nil"/>
              <w:left w:val="nil"/>
              <w:bottom w:val="nil"/>
              <w:right w:val="nil"/>
            </w:tcBorders>
            <w:shd w:val="clear" w:color="auto" w:fill="auto"/>
            <w:vAlign w:val="center"/>
            <w:hideMark/>
          </w:tcPr>
          <w:p w:rsidR="0020440A" w:rsidRDefault="0020440A">
            <w:pPr>
              <w:rPr>
                <w:rFonts w:ascii="Arial" w:hAnsi="Arial" w:cs="Arial"/>
                <w:sz w:val="20"/>
                <w:szCs w:val="20"/>
              </w:rPr>
            </w:pPr>
          </w:p>
        </w:tc>
        <w:tc>
          <w:tcPr>
            <w:tcW w:w="238" w:type="dxa"/>
            <w:tcBorders>
              <w:top w:val="nil"/>
              <w:left w:val="nil"/>
              <w:bottom w:val="nil"/>
              <w:right w:val="nil"/>
            </w:tcBorders>
            <w:shd w:val="clear" w:color="auto" w:fill="auto"/>
            <w:vAlign w:val="bottom"/>
            <w:hideMark/>
          </w:tcPr>
          <w:p w:rsidR="0020440A" w:rsidRDefault="0020440A">
            <w:pPr>
              <w:jc w:val="both"/>
              <w:rPr>
                <w:rFonts w:ascii="Arial" w:hAnsi="Arial" w:cs="Arial"/>
                <w:sz w:val="20"/>
                <w:szCs w:val="20"/>
              </w:rPr>
            </w:pPr>
          </w:p>
        </w:tc>
        <w:tc>
          <w:tcPr>
            <w:tcW w:w="11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88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15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5594"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r>
      <w:tr w:rsidR="0020440A">
        <w:trPr>
          <w:trHeight w:val="696"/>
        </w:trPr>
        <w:tc>
          <w:tcPr>
            <w:tcW w:w="3682" w:type="dxa"/>
            <w:tcBorders>
              <w:top w:val="nil"/>
              <w:left w:val="nil"/>
              <w:bottom w:val="nil"/>
              <w:right w:val="nil"/>
            </w:tcBorders>
            <w:shd w:val="clear" w:color="auto" w:fill="auto"/>
            <w:vAlign w:val="center"/>
            <w:hideMark/>
          </w:tcPr>
          <w:p w:rsidR="0020440A" w:rsidRDefault="00C53B86">
            <w:pPr>
              <w:jc w:val="both"/>
              <w:rPr>
                <w:rFonts w:ascii="Arial" w:hAnsi="Arial" w:cs="Arial"/>
                <w:color w:val="000000"/>
                <w:sz w:val="28"/>
                <w:szCs w:val="28"/>
              </w:rPr>
            </w:pPr>
            <w:r>
              <w:rPr>
                <w:rFonts w:ascii="Arial" w:hAnsi="Arial" w:cs="Arial"/>
                <w:color w:val="000000"/>
                <w:sz w:val="28"/>
                <w:szCs w:val="28"/>
              </w:rPr>
              <w:t xml:space="preserve">Rashodi prema izvorima financiranja </w:t>
            </w:r>
          </w:p>
        </w:tc>
        <w:tc>
          <w:tcPr>
            <w:tcW w:w="238" w:type="dxa"/>
            <w:tcBorders>
              <w:top w:val="nil"/>
              <w:left w:val="nil"/>
              <w:bottom w:val="nil"/>
              <w:right w:val="nil"/>
            </w:tcBorders>
            <w:shd w:val="clear" w:color="auto" w:fill="auto"/>
            <w:vAlign w:val="bottom"/>
            <w:hideMark/>
          </w:tcPr>
          <w:p w:rsidR="0020440A" w:rsidRDefault="0020440A">
            <w:pPr>
              <w:jc w:val="both"/>
              <w:rPr>
                <w:rFonts w:ascii="Arial" w:hAnsi="Arial" w:cs="Arial"/>
                <w:color w:val="000000"/>
                <w:sz w:val="28"/>
                <w:szCs w:val="28"/>
              </w:rPr>
            </w:pPr>
          </w:p>
        </w:tc>
        <w:tc>
          <w:tcPr>
            <w:tcW w:w="11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88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15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5594"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r>
      <w:tr w:rsidR="0020440A">
        <w:trPr>
          <w:trHeight w:val="288"/>
        </w:trPr>
        <w:tc>
          <w:tcPr>
            <w:tcW w:w="3682" w:type="dxa"/>
            <w:tcBorders>
              <w:top w:val="nil"/>
              <w:left w:val="nil"/>
              <w:bottom w:val="nil"/>
              <w:right w:val="nil"/>
            </w:tcBorders>
            <w:shd w:val="clear" w:color="auto" w:fill="auto"/>
            <w:vAlign w:val="center"/>
            <w:hideMark/>
          </w:tcPr>
          <w:p w:rsidR="0020440A" w:rsidRDefault="0020440A">
            <w:pPr>
              <w:rPr>
                <w:rFonts w:ascii="Arial" w:hAnsi="Arial" w:cs="Arial"/>
                <w:sz w:val="20"/>
                <w:szCs w:val="20"/>
              </w:rPr>
            </w:pPr>
          </w:p>
        </w:tc>
        <w:tc>
          <w:tcPr>
            <w:tcW w:w="238" w:type="dxa"/>
            <w:tcBorders>
              <w:top w:val="nil"/>
              <w:left w:val="nil"/>
              <w:bottom w:val="nil"/>
              <w:right w:val="nil"/>
            </w:tcBorders>
            <w:shd w:val="clear" w:color="auto" w:fill="auto"/>
            <w:vAlign w:val="bottom"/>
            <w:hideMark/>
          </w:tcPr>
          <w:p w:rsidR="0020440A" w:rsidRDefault="0020440A">
            <w:pPr>
              <w:jc w:val="both"/>
              <w:rPr>
                <w:rFonts w:ascii="Arial" w:hAnsi="Arial" w:cs="Arial"/>
                <w:sz w:val="20"/>
                <w:szCs w:val="20"/>
              </w:rPr>
            </w:pPr>
          </w:p>
        </w:tc>
        <w:tc>
          <w:tcPr>
            <w:tcW w:w="11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88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154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c>
          <w:tcPr>
            <w:tcW w:w="5594" w:type="dxa"/>
            <w:tcBorders>
              <w:top w:val="nil"/>
              <w:left w:val="nil"/>
              <w:bottom w:val="nil"/>
              <w:right w:val="nil"/>
            </w:tcBorders>
            <w:shd w:val="clear" w:color="auto" w:fill="auto"/>
            <w:vAlign w:val="bottom"/>
            <w:hideMark/>
          </w:tcPr>
          <w:p w:rsidR="0020440A" w:rsidRDefault="0020440A">
            <w:pPr>
              <w:rPr>
                <w:rFonts w:ascii="Arial" w:hAnsi="Arial" w:cs="Arial"/>
                <w:sz w:val="20"/>
                <w:szCs w:val="20"/>
              </w:rPr>
            </w:pPr>
          </w:p>
        </w:tc>
      </w:tr>
      <w:tr w:rsidR="0020440A">
        <w:trPr>
          <w:trHeight w:val="804"/>
        </w:trPr>
        <w:tc>
          <w:tcPr>
            <w:tcW w:w="3682" w:type="dxa"/>
            <w:tcBorders>
              <w:top w:val="single" w:sz="8" w:space="0" w:color="auto"/>
              <w:left w:val="single" w:sz="8" w:space="0" w:color="auto"/>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Račun / opis</w:t>
            </w:r>
          </w:p>
        </w:tc>
        <w:tc>
          <w:tcPr>
            <w:tcW w:w="238"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Izvršenje      2022.</w:t>
            </w:r>
          </w:p>
        </w:tc>
        <w:tc>
          <w:tcPr>
            <w:tcW w:w="114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Izvorni plan 2023.</w:t>
            </w:r>
          </w:p>
        </w:tc>
        <w:tc>
          <w:tcPr>
            <w:tcW w:w="88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Tekući plan 2023.</w:t>
            </w:r>
          </w:p>
        </w:tc>
        <w:tc>
          <w:tcPr>
            <w:tcW w:w="154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Izvršenje              2023.</w:t>
            </w:r>
          </w:p>
        </w:tc>
        <w:tc>
          <w:tcPr>
            <w:tcW w:w="960"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Indeks  4/1*100</w:t>
            </w:r>
          </w:p>
        </w:tc>
        <w:tc>
          <w:tcPr>
            <w:tcW w:w="5594" w:type="dxa"/>
            <w:tcBorders>
              <w:top w:val="single" w:sz="8" w:space="0" w:color="auto"/>
              <w:left w:val="nil"/>
              <w:bottom w:val="single" w:sz="8" w:space="0" w:color="auto"/>
              <w:right w:val="single" w:sz="8" w:space="0" w:color="auto"/>
            </w:tcBorders>
            <w:shd w:val="clear" w:color="000000" w:fill="1F4E78"/>
            <w:vAlign w:val="center"/>
            <w:hideMark/>
          </w:tcPr>
          <w:p w:rsidR="0020440A" w:rsidRDefault="00C53B86">
            <w:pPr>
              <w:jc w:val="center"/>
              <w:rPr>
                <w:rFonts w:ascii="Arial" w:hAnsi="Arial" w:cs="Arial"/>
                <w:b/>
                <w:bCs/>
                <w:color w:val="FFFFFF"/>
                <w:sz w:val="20"/>
                <w:szCs w:val="20"/>
              </w:rPr>
            </w:pPr>
            <w:r>
              <w:rPr>
                <w:rFonts w:ascii="Arial" w:hAnsi="Arial" w:cs="Arial"/>
                <w:b/>
                <w:bCs/>
                <w:color w:val="FFFFFF"/>
                <w:sz w:val="20"/>
                <w:szCs w:val="20"/>
              </w:rPr>
              <w:t>Indeks  4/2*100</w:t>
            </w:r>
          </w:p>
        </w:tc>
      </w:tr>
      <w:tr w:rsidR="0020440A">
        <w:trPr>
          <w:trHeight w:val="948"/>
        </w:trPr>
        <w:tc>
          <w:tcPr>
            <w:tcW w:w="3682" w:type="dxa"/>
            <w:tcBorders>
              <w:top w:val="nil"/>
              <w:left w:val="single" w:sz="8" w:space="0" w:color="auto"/>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RASHODI PREMA IZVORIMA FINANCIRANJA</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1</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2</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3</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4</w:t>
            </w:r>
          </w:p>
        </w:tc>
        <w:tc>
          <w:tcPr>
            <w:tcW w:w="960"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5</w:t>
            </w:r>
          </w:p>
        </w:tc>
        <w:tc>
          <w:tcPr>
            <w:tcW w:w="5594" w:type="dxa"/>
            <w:tcBorders>
              <w:top w:val="nil"/>
              <w:left w:val="nil"/>
              <w:bottom w:val="single" w:sz="8" w:space="0" w:color="auto"/>
              <w:right w:val="single" w:sz="8" w:space="0" w:color="auto"/>
            </w:tcBorders>
            <w:shd w:val="clear" w:color="000000" w:fill="FFFFFF"/>
            <w:vAlign w:val="center"/>
            <w:hideMark/>
          </w:tcPr>
          <w:p w:rsidR="0020440A" w:rsidRDefault="00C53B86">
            <w:pPr>
              <w:jc w:val="center"/>
              <w:rPr>
                <w:rFonts w:ascii="Arial" w:hAnsi="Arial" w:cs="Arial"/>
                <w:b/>
                <w:bCs/>
                <w:color w:val="000000"/>
                <w:sz w:val="20"/>
                <w:szCs w:val="20"/>
              </w:rPr>
            </w:pPr>
            <w:r>
              <w:rPr>
                <w:rFonts w:ascii="Arial" w:hAnsi="Arial" w:cs="Arial"/>
                <w:b/>
                <w:bCs/>
                <w:color w:val="000000"/>
                <w:sz w:val="20"/>
                <w:szCs w:val="20"/>
              </w:rPr>
              <w:t>6</w:t>
            </w:r>
          </w:p>
        </w:tc>
      </w:tr>
      <w:tr w:rsidR="0020440A">
        <w:trPr>
          <w:trHeight w:val="732"/>
        </w:trPr>
        <w:tc>
          <w:tcPr>
            <w:tcW w:w="3682" w:type="dxa"/>
            <w:tcBorders>
              <w:top w:val="nil"/>
              <w:left w:val="single" w:sz="8" w:space="0" w:color="auto"/>
              <w:bottom w:val="single" w:sz="8" w:space="0" w:color="auto"/>
              <w:right w:val="single" w:sz="8" w:space="0" w:color="auto"/>
            </w:tcBorders>
            <w:shd w:val="clear" w:color="000000" w:fill="1F4E78"/>
            <w:vAlign w:val="center"/>
            <w:hideMark/>
          </w:tcPr>
          <w:p w:rsidR="0020440A" w:rsidRDefault="00C53B86">
            <w:pPr>
              <w:rPr>
                <w:rFonts w:ascii="Arial" w:hAnsi="Arial" w:cs="Arial"/>
                <w:b/>
                <w:bCs/>
                <w:color w:val="FFFFFF"/>
                <w:sz w:val="20"/>
                <w:szCs w:val="20"/>
              </w:rPr>
            </w:pPr>
            <w:r>
              <w:rPr>
                <w:rFonts w:ascii="Arial" w:hAnsi="Arial" w:cs="Arial"/>
                <w:b/>
                <w:bCs/>
                <w:color w:val="FFFFFF"/>
                <w:sz w:val="20"/>
                <w:szCs w:val="20"/>
              </w:rPr>
              <w:t>SVEUKUPNI RASHODI</w:t>
            </w:r>
          </w:p>
        </w:tc>
        <w:tc>
          <w:tcPr>
            <w:tcW w:w="238"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 xml:space="preserve">   800.025    </w:t>
            </w:r>
          </w:p>
        </w:tc>
        <w:tc>
          <w:tcPr>
            <w:tcW w:w="1140"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1.001.442</w:t>
            </w:r>
          </w:p>
        </w:tc>
        <w:tc>
          <w:tcPr>
            <w:tcW w:w="880"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0</w:t>
            </w:r>
          </w:p>
        </w:tc>
        <w:tc>
          <w:tcPr>
            <w:tcW w:w="1540" w:type="dxa"/>
            <w:tcBorders>
              <w:top w:val="nil"/>
              <w:left w:val="nil"/>
              <w:bottom w:val="single" w:sz="8" w:space="0" w:color="auto"/>
              <w:right w:val="single" w:sz="8" w:space="0" w:color="auto"/>
            </w:tcBorders>
            <w:shd w:val="clear" w:color="000000" w:fill="1F4E78"/>
            <w:vAlign w:val="center"/>
            <w:hideMark/>
          </w:tcPr>
          <w:p w:rsidR="0020440A" w:rsidRDefault="00C53B86">
            <w:pPr>
              <w:jc w:val="right"/>
              <w:rPr>
                <w:rFonts w:ascii="Arial" w:hAnsi="Arial" w:cs="Arial"/>
                <w:b/>
                <w:bCs/>
                <w:color w:val="FFFFFF"/>
                <w:sz w:val="20"/>
                <w:szCs w:val="20"/>
              </w:rPr>
            </w:pPr>
            <w:r>
              <w:rPr>
                <w:rFonts w:ascii="Arial" w:hAnsi="Arial" w:cs="Arial"/>
                <w:b/>
                <w:bCs/>
                <w:color w:val="FFFFFF"/>
                <w:sz w:val="20"/>
                <w:szCs w:val="20"/>
              </w:rPr>
              <w:t>998.734</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124,84</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99,73</w:t>
            </w:r>
          </w:p>
        </w:tc>
      </w:tr>
      <w:tr w:rsidR="0020440A">
        <w:trPr>
          <w:trHeight w:val="792"/>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1. OPĆI PRIHODI I PRIMICI</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 xml:space="preserve">     89.618    </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111.880</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108.257</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120,80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96,76</w:t>
            </w:r>
          </w:p>
        </w:tc>
      </w:tr>
      <w:tr w:rsidR="0020440A">
        <w:trPr>
          <w:trHeight w:val="636"/>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1.1. OPĆI PRIHODI I PRIMICI</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 xml:space="preserve">     23.536    </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52.645</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49.240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209,21</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93,53</w:t>
            </w:r>
          </w:p>
        </w:tc>
      </w:tr>
      <w:tr w:rsidR="0020440A">
        <w:trPr>
          <w:trHeight w:val="888"/>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1.2. PRIHODI ZA DECENTRALIZIRANE FUNKCIJE</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 xml:space="preserve">     66.082    </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59.235</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59.017</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89,31</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99,63</w:t>
            </w:r>
          </w:p>
        </w:tc>
      </w:tr>
      <w:tr w:rsidR="0020440A">
        <w:trPr>
          <w:trHeight w:val="276"/>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3. VLASTITI PRIHODI</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 xml:space="preserve">            -      </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610</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r>
      <w:tr w:rsidR="0020440A">
        <w:trPr>
          <w:trHeight w:val="540"/>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3.1. VLASTITI PRIHODI</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 xml:space="preserve">            -      </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610</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0,00</w:t>
            </w:r>
          </w:p>
        </w:tc>
      </w:tr>
      <w:tr w:rsidR="0020440A">
        <w:trPr>
          <w:trHeight w:val="840"/>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4. PRIHODI ZA POSEBNE NAMJENE</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 xml:space="preserve">       1.763    </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3.911</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1.988</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112,74</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50,83</w:t>
            </w:r>
          </w:p>
        </w:tc>
      </w:tr>
      <w:tr w:rsidR="0020440A">
        <w:trPr>
          <w:trHeight w:val="720"/>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4.3. NAMJENSKI PRIHODI</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 xml:space="preserve">       1.763    </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3.911</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1.988</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112,74</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50,83</w:t>
            </w:r>
          </w:p>
        </w:tc>
      </w:tr>
      <w:tr w:rsidR="0020440A">
        <w:trPr>
          <w:trHeight w:val="276"/>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5. POMOĆI</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 xml:space="preserve">   708.618    </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884.319</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888.321</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125,36</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100,45</w:t>
            </w:r>
          </w:p>
        </w:tc>
      </w:tr>
      <w:tr w:rsidR="0020440A">
        <w:trPr>
          <w:trHeight w:val="756"/>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5.3. POMOĆI IZ DRŽAVNOG PRORAČUNA</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 xml:space="preserve">   708.193    </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883.865</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887.987</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125,39</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100,47</w:t>
            </w:r>
          </w:p>
        </w:tc>
      </w:tr>
      <w:tr w:rsidR="0020440A">
        <w:trPr>
          <w:trHeight w:val="768"/>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5.4. POMOĆI IZ ŽUPANIJSKOG PRORAČUNA</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 xml:space="preserve">          425    </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454</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334</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78,49</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73,49</w:t>
            </w:r>
          </w:p>
        </w:tc>
      </w:tr>
      <w:tr w:rsidR="0020440A">
        <w:trPr>
          <w:trHeight w:val="636"/>
        </w:trPr>
        <w:tc>
          <w:tcPr>
            <w:tcW w:w="3682" w:type="dxa"/>
            <w:tcBorders>
              <w:top w:val="nil"/>
              <w:left w:val="single" w:sz="8" w:space="0" w:color="auto"/>
              <w:bottom w:val="single" w:sz="8" w:space="0" w:color="auto"/>
              <w:right w:val="single" w:sz="8" w:space="0" w:color="auto"/>
            </w:tcBorders>
            <w:shd w:val="clear" w:color="000000" w:fill="9BC2E6"/>
            <w:vAlign w:val="center"/>
            <w:hideMark/>
          </w:tcPr>
          <w:p w:rsidR="0020440A" w:rsidRDefault="00C53B86">
            <w:pPr>
              <w:rPr>
                <w:rFonts w:ascii="Arial" w:hAnsi="Arial" w:cs="Arial"/>
                <w:b/>
                <w:bCs/>
                <w:color w:val="000000"/>
                <w:sz w:val="20"/>
                <w:szCs w:val="20"/>
              </w:rPr>
            </w:pPr>
            <w:r>
              <w:rPr>
                <w:rFonts w:ascii="Arial" w:hAnsi="Arial" w:cs="Arial"/>
                <w:b/>
                <w:bCs/>
                <w:color w:val="000000"/>
                <w:sz w:val="20"/>
                <w:szCs w:val="20"/>
              </w:rPr>
              <w:t>Izvor 6. DONACIJE</w:t>
            </w:r>
          </w:p>
        </w:tc>
        <w:tc>
          <w:tcPr>
            <w:tcW w:w="238"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 xml:space="preserve">           25    </w:t>
            </w:r>
          </w:p>
        </w:tc>
        <w:tc>
          <w:tcPr>
            <w:tcW w:w="11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722</w:t>
            </w:r>
          </w:p>
        </w:tc>
        <w:tc>
          <w:tcPr>
            <w:tcW w:w="88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0</w:t>
            </w:r>
          </w:p>
        </w:tc>
        <w:tc>
          <w:tcPr>
            <w:tcW w:w="154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color w:val="000000"/>
                <w:sz w:val="20"/>
                <w:szCs w:val="20"/>
              </w:rPr>
            </w:pPr>
            <w:r>
              <w:rPr>
                <w:rFonts w:ascii="Arial" w:hAnsi="Arial" w:cs="Arial"/>
                <w:color w:val="000000"/>
                <w:sz w:val="20"/>
                <w:szCs w:val="20"/>
              </w:rPr>
              <w:t>168</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666,14</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23,27</w:t>
            </w:r>
          </w:p>
        </w:tc>
      </w:tr>
      <w:tr w:rsidR="0020440A">
        <w:trPr>
          <w:trHeight w:val="708"/>
        </w:trPr>
        <w:tc>
          <w:tcPr>
            <w:tcW w:w="3682" w:type="dxa"/>
            <w:tcBorders>
              <w:top w:val="nil"/>
              <w:left w:val="single" w:sz="8" w:space="0" w:color="auto"/>
              <w:bottom w:val="single" w:sz="8" w:space="0" w:color="auto"/>
              <w:right w:val="single" w:sz="8" w:space="0" w:color="auto"/>
            </w:tcBorders>
            <w:shd w:val="clear" w:color="000000" w:fill="FFFF00"/>
            <w:vAlign w:val="center"/>
            <w:hideMark/>
          </w:tcPr>
          <w:p w:rsidR="0020440A" w:rsidRDefault="00C53B86">
            <w:pPr>
              <w:rPr>
                <w:rFonts w:ascii="Arial" w:hAnsi="Arial" w:cs="Arial"/>
                <w:color w:val="000000"/>
                <w:sz w:val="20"/>
                <w:szCs w:val="20"/>
              </w:rPr>
            </w:pPr>
            <w:r>
              <w:rPr>
                <w:rFonts w:ascii="Arial" w:hAnsi="Arial" w:cs="Arial"/>
                <w:color w:val="000000"/>
                <w:sz w:val="20"/>
                <w:szCs w:val="20"/>
              </w:rPr>
              <w:t>Izvor 6.1. DONACIJE</w:t>
            </w:r>
          </w:p>
        </w:tc>
        <w:tc>
          <w:tcPr>
            <w:tcW w:w="238"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 xml:space="preserve">           25    </w:t>
            </w:r>
          </w:p>
        </w:tc>
        <w:tc>
          <w:tcPr>
            <w:tcW w:w="11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722</w:t>
            </w:r>
          </w:p>
        </w:tc>
        <w:tc>
          <w:tcPr>
            <w:tcW w:w="88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0</w:t>
            </w:r>
          </w:p>
        </w:tc>
        <w:tc>
          <w:tcPr>
            <w:tcW w:w="1540" w:type="dxa"/>
            <w:tcBorders>
              <w:top w:val="nil"/>
              <w:left w:val="nil"/>
              <w:bottom w:val="single" w:sz="8" w:space="0" w:color="auto"/>
              <w:right w:val="single" w:sz="8" w:space="0" w:color="auto"/>
            </w:tcBorders>
            <w:shd w:val="clear" w:color="000000" w:fill="FFFFFF"/>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168</w:t>
            </w:r>
          </w:p>
        </w:tc>
        <w:tc>
          <w:tcPr>
            <w:tcW w:w="960"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666,14</w:t>
            </w:r>
          </w:p>
        </w:tc>
        <w:tc>
          <w:tcPr>
            <w:tcW w:w="5594" w:type="dxa"/>
            <w:tcBorders>
              <w:top w:val="nil"/>
              <w:left w:val="nil"/>
              <w:bottom w:val="single" w:sz="8" w:space="0" w:color="auto"/>
              <w:right w:val="single" w:sz="8" w:space="0" w:color="auto"/>
            </w:tcBorders>
            <w:shd w:val="clear" w:color="000000" w:fill="9BC2E6"/>
            <w:vAlign w:val="center"/>
            <w:hideMark/>
          </w:tcPr>
          <w:p w:rsidR="0020440A" w:rsidRDefault="00C53B86">
            <w:pPr>
              <w:jc w:val="right"/>
              <w:rPr>
                <w:rFonts w:ascii="Arial" w:hAnsi="Arial" w:cs="Arial"/>
                <w:b/>
                <w:bCs/>
                <w:color w:val="000000"/>
                <w:sz w:val="20"/>
                <w:szCs w:val="20"/>
              </w:rPr>
            </w:pPr>
            <w:r>
              <w:rPr>
                <w:rFonts w:ascii="Arial" w:hAnsi="Arial" w:cs="Arial"/>
                <w:b/>
                <w:bCs/>
                <w:color w:val="000000"/>
                <w:sz w:val="20"/>
                <w:szCs w:val="20"/>
              </w:rPr>
              <w:t>23,27</w:t>
            </w:r>
          </w:p>
        </w:tc>
      </w:tr>
    </w:tbl>
    <w:p w:rsidR="0020440A" w:rsidRDefault="0020440A">
      <w:pPr>
        <w:jc w:val="both"/>
        <w:rPr>
          <w:rFonts w:ascii="Arial" w:hAnsi="Arial" w:cs="Arial"/>
          <w:b/>
        </w:rPr>
      </w:pPr>
    </w:p>
    <w:p w:rsidR="0020440A" w:rsidRDefault="0020440A">
      <w:pPr>
        <w:jc w:val="both"/>
        <w:rPr>
          <w:rFonts w:ascii="Arial" w:hAnsi="Arial" w:cs="Arial"/>
          <w:b/>
        </w:rPr>
      </w:pPr>
    </w:p>
    <w:p w:rsidR="0020440A" w:rsidRDefault="0020440A">
      <w:pPr>
        <w:jc w:val="both"/>
        <w:rPr>
          <w:rFonts w:ascii="Arial" w:hAnsi="Arial" w:cs="Arial"/>
          <w:b/>
        </w:rPr>
      </w:pPr>
    </w:p>
    <w:p w:rsidR="0020440A" w:rsidRDefault="0020440A">
      <w:pPr>
        <w:jc w:val="both"/>
        <w:rPr>
          <w:rFonts w:ascii="Arial" w:hAnsi="Arial" w:cs="Arial"/>
          <w:b/>
        </w:rPr>
      </w:pPr>
    </w:p>
    <w:p w:rsidR="0020440A" w:rsidRDefault="0020440A">
      <w:pPr>
        <w:jc w:val="both"/>
        <w:rPr>
          <w:rFonts w:ascii="Arial" w:hAnsi="Arial" w:cs="Arial"/>
          <w:b/>
        </w:rPr>
      </w:pPr>
    </w:p>
    <w:p w:rsidR="0020440A" w:rsidRDefault="0020440A">
      <w:pPr>
        <w:jc w:val="both"/>
        <w:rPr>
          <w:rFonts w:ascii="Arial" w:hAnsi="Arial" w:cs="Arial"/>
          <w:b/>
        </w:rPr>
      </w:pPr>
    </w:p>
    <w:p w:rsidR="0020440A" w:rsidRDefault="0020440A">
      <w:pPr>
        <w:jc w:val="both"/>
        <w:rPr>
          <w:rFonts w:ascii="Arial" w:hAnsi="Arial" w:cs="Arial"/>
          <w:b/>
        </w:rPr>
      </w:pPr>
    </w:p>
    <w:p w:rsidR="0020440A" w:rsidRDefault="0020440A">
      <w:pPr>
        <w:jc w:val="both"/>
        <w:rPr>
          <w:rFonts w:ascii="Arial" w:hAnsi="Arial" w:cs="Arial"/>
          <w:b/>
        </w:rPr>
      </w:pPr>
    </w:p>
    <w:p w:rsidR="0020440A" w:rsidRDefault="00C53B86">
      <w:pPr>
        <w:jc w:val="both"/>
        <w:rPr>
          <w:rFonts w:ascii="Arial" w:hAnsi="Arial" w:cs="Arial"/>
          <w:b/>
        </w:rPr>
      </w:pPr>
      <w:r>
        <w:rPr>
          <w:rFonts w:ascii="Arial" w:hAnsi="Arial" w:cs="Arial"/>
          <w:b/>
        </w:rPr>
        <w:t>1.2.3. Izvještaj o rashodima prema funkcijskoj klasifikaciji kako slijedi:</w:t>
      </w:r>
    </w:p>
    <w:p w:rsidR="0020440A" w:rsidRDefault="0020440A">
      <w:pPr>
        <w:jc w:val="both"/>
        <w:rPr>
          <w:rFonts w:ascii="Arial" w:hAnsi="Arial" w:cs="Arial"/>
          <w:b/>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C53B86">
      <w:pPr>
        <w:jc w:val="both"/>
        <w:rPr>
          <w:rFonts w:ascii="Arial" w:hAnsi="Arial" w:cs="Arial"/>
          <w:b/>
        </w:rPr>
      </w:pPr>
      <w:r>
        <w:rPr>
          <w:rFonts w:ascii="Arial" w:hAnsi="Arial" w:cs="Arial"/>
          <w:noProof/>
        </w:rPr>
        <w:drawing>
          <wp:inline distT="0" distB="0" distL="0" distR="0">
            <wp:extent cx="8892540" cy="1844925"/>
            <wp:effectExtent l="0" t="0" r="3810" b="3175"/>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2540" cy="1844925"/>
                    </a:xfrm>
                    <a:prstGeom prst="rect">
                      <a:avLst/>
                    </a:prstGeom>
                  </pic:spPr>
                </pic:pic>
              </a:graphicData>
            </a:graphic>
          </wp:inline>
        </w:drawing>
      </w:r>
    </w:p>
    <w:p w:rsidR="0020440A" w:rsidRDefault="0020440A">
      <w:pPr>
        <w:jc w:val="both"/>
        <w:rPr>
          <w:rFonts w:ascii="Arial" w:hAnsi="Arial" w:cs="Arial"/>
          <w:b/>
        </w:rPr>
      </w:pPr>
    </w:p>
    <w:p w:rsidR="0020440A" w:rsidRDefault="0020440A">
      <w:pPr>
        <w:jc w:val="center"/>
        <w:rPr>
          <w:rFonts w:ascii="Arial" w:hAnsi="Arial" w:cs="Arial"/>
          <w:b/>
        </w:rPr>
      </w:pPr>
    </w:p>
    <w:p w:rsidR="0020440A" w:rsidRDefault="0020440A">
      <w:pPr>
        <w:jc w:val="center"/>
        <w:rPr>
          <w:rFonts w:ascii="Arial" w:hAnsi="Arial" w:cs="Arial"/>
          <w:b/>
        </w:rPr>
      </w:pPr>
    </w:p>
    <w:p w:rsidR="0020440A" w:rsidRDefault="0020440A">
      <w:pPr>
        <w:jc w:val="center"/>
        <w:rPr>
          <w:rFonts w:ascii="Arial" w:hAnsi="Arial" w:cs="Arial"/>
          <w:b/>
        </w:rPr>
      </w:pPr>
    </w:p>
    <w:p w:rsidR="0020440A" w:rsidRDefault="0020440A">
      <w:pPr>
        <w:jc w:val="center"/>
        <w:rPr>
          <w:rFonts w:ascii="Arial" w:hAnsi="Arial" w:cs="Arial"/>
          <w:b/>
        </w:rPr>
      </w:pPr>
    </w:p>
    <w:p w:rsidR="0020440A" w:rsidRDefault="00C53B86">
      <w:pPr>
        <w:jc w:val="center"/>
        <w:rPr>
          <w:rFonts w:ascii="Arial" w:hAnsi="Arial" w:cs="Arial"/>
          <w:b/>
        </w:rPr>
      </w:pPr>
      <w:r>
        <w:rPr>
          <w:rFonts w:ascii="Arial" w:hAnsi="Arial" w:cs="Arial"/>
          <w:b/>
        </w:rPr>
        <w:t>1.3.Račun financiranja</w:t>
      </w:r>
    </w:p>
    <w:p w:rsidR="0020440A" w:rsidRDefault="0020440A">
      <w:pPr>
        <w:jc w:val="both"/>
        <w:rPr>
          <w:rFonts w:ascii="Arial" w:hAnsi="Arial" w:cs="Arial"/>
          <w:b/>
        </w:rPr>
      </w:pPr>
    </w:p>
    <w:p w:rsidR="0020440A" w:rsidRDefault="00C53B86">
      <w:pPr>
        <w:jc w:val="both"/>
        <w:rPr>
          <w:rFonts w:ascii="Arial" w:hAnsi="Arial" w:cs="Arial"/>
        </w:rPr>
      </w:pPr>
      <w:r>
        <w:rPr>
          <w:rFonts w:ascii="Arial" w:hAnsi="Arial" w:cs="Arial"/>
        </w:rPr>
        <w:t>Osnovna škola Stobreč nema primitaka niti izdataka po računu financiranja.</w:t>
      </w: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20440A">
      <w:pPr>
        <w:jc w:val="both"/>
        <w:rPr>
          <w:rFonts w:ascii="Arial" w:hAnsi="Arial" w:cs="Arial"/>
        </w:rPr>
      </w:pPr>
    </w:p>
    <w:p w:rsidR="0020440A" w:rsidRDefault="00C53B86">
      <w:pPr>
        <w:pStyle w:val="Odlomakpopisa"/>
        <w:numPr>
          <w:ilvl w:val="0"/>
          <w:numId w:val="1"/>
        </w:numPr>
        <w:jc w:val="center"/>
        <w:rPr>
          <w:rFonts w:ascii="Arial" w:hAnsi="Arial" w:cs="Arial"/>
          <w:b/>
          <w:sz w:val="28"/>
          <w:szCs w:val="28"/>
        </w:rPr>
      </w:pPr>
      <w:r>
        <w:rPr>
          <w:rFonts w:ascii="Arial" w:hAnsi="Arial" w:cs="Arial"/>
          <w:b/>
          <w:sz w:val="28"/>
          <w:szCs w:val="28"/>
        </w:rPr>
        <w:t>POSEBNI DIO</w:t>
      </w:r>
    </w:p>
    <w:p w:rsidR="0020440A" w:rsidRDefault="0020440A">
      <w:pPr>
        <w:rPr>
          <w:rFonts w:ascii="Arial" w:hAnsi="Arial" w:cs="Arial"/>
          <w:b/>
          <w:sz w:val="28"/>
          <w:szCs w:val="28"/>
        </w:rPr>
      </w:pPr>
    </w:p>
    <w:p w:rsidR="0020440A" w:rsidRDefault="0020440A">
      <w:pPr>
        <w:rPr>
          <w:rFonts w:ascii="Arial" w:hAnsi="Arial" w:cs="Arial"/>
          <w:b/>
          <w:sz w:val="28"/>
          <w:szCs w:val="28"/>
        </w:rPr>
      </w:pPr>
    </w:p>
    <w:tbl>
      <w:tblPr>
        <w:tblW w:w="11874" w:type="dxa"/>
        <w:tblLook w:val="04A0" w:firstRow="1" w:lastRow="0" w:firstColumn="1" w:lastColumn="0" w:noHBand="0" w:noVBand="1"/>
      </w:tblPr>
      <w:tblGrid>
        <w:gridCol w:w="1040"/>
        <w:gridCol w:w="1566"/>
        <w:gridCol w:w="5386"/>
        <w:gridCol w:w="1280"/>
        <w:gridCol w:w="980"/>
        <w:gridCol w:w="1217"/>
        <w:gridCol w:w="980"/>
      </w:tblGrid>
      <w:tr w:rsidR="0020440A">
        <w:trPr>
          <w:trHeight w:val="312"/>
        </w:trPr>
        <w:tc>
          <w:tcPr>
            <w:tcW w:w="1040"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c>
          <w:tcPr>
            <w:tcW w:w="1148"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c>
          <w:tcPr>
            <w:tcW w:w="538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r>
      <w:tr w:rsidR="0020440A">
        <w:trPr>
          <w:trHeight w:val="492"/>
        </w:trPr>
        <w:tc>
          <w:tcPr>
            <w:tcW w:w="1040" w:type="dxa"/>
            <w:tcBorders>
              <w:top w:val="single" w:sz="4" w:space="0" w:color="auto"/>
              <w:left w:val="single" w:sz="4" w:space="0" w:color="auto"/>
              <w:bottom w:val="single" w:sz="12" w:space="0" w:color="000000"/>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 xml:space="preserve">Šifra </w:t>
            </w:r>
          </w:p>
        </w:tc>
        <w:tc>
          <w:tcPr>
            <w:tcW w:w="1148" w:type="dxa"/>
            <w:tcBorders>
              <w:top w:val="single" w:sz="4" w:space="0" w:color="auto"/>
              <w:left w:val="nil"/>
              <w:bottom w:val="single" w:sz="12" w:space="0" w:color="000000"/>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 </w:t>
            </w:r>
          </w:p>
        </w:tc>
        <w:tc>
          <w:tcPr>
            <w:tcW w:w="5386" w:type="dxa"/>
            <w:tcBorders>
              <w:top w:val="single" w:sz="4" w:space="0" w:color="auto"/>
              <w:left w:val="nil"/>
              <w:bottom w:val="single" w:sz="12" w:space="0" w:color="000000"/>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Naziv</w:t>
            </w:r>
          </w:p>
        </w:tc>
        <w:tc>
          <w:tcPr>
            <w:tcW w:w="1280" w:type="dxa"/>
            <w:tcBorders>
              <w:top w:val="single" w:sz="4" w:space="0" w:color="auto"/>
              <w:left w:val="nil"/>
              <w:bottom w:val="single" w:sz="12" w:space="0" w:color="000000"/>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IZVORNI PLAN 2023.</w:t>
            </w:r>
          </w:p>
        </w:tc>
        <w:tc>
          <w:tcPr>
            <w:tcW w:w="980" w:type="dxa"/>
            <w:tcBorders>
              <w:top w:val="single" w:sz="4" w:space="0" w:color="auto"/>
              <w:left w:val="nil"/>
              <w:bottom w:val="single" w:sz="12" w:space="0" w:color="000000"/>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TEKUĆI PLAN 2023.</w:t>
            </w:r>
          </w:p>
        </w:tc>
        <w:tc>
          <w:tcPr>
            <w:tcW w:w="1060" w:type="dxa"/>
            <w:tcBorders>
              <w:top w:val="single" w:sz="4" w:space="0" w:color="auto"/>
              <w:left w:val="nil"/>
              <w:bottom w:val="single" w:sz="12" w:space="0" w:color="000000"/>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IZVRŠENJE 2023.</w:t>
            </w:r>
          </w:p>
        </w:tc>
        <w:tc>
          <w:tcPr>
            <w:tcW w:w="980" w:type="dxa"/>
            <w:tcBorders>
              <w:top w:val="single" w:sz="4" w:space="0" w:color="auto"/>
              <w:left w:val="nil"/>
              <w:bottom w:val="single" w:sz="12" w:space="0" w:color="000000"/>
              <w:right w:val="single" w:sz="4" w:space="0" w:color="auto"/>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INDEKS =4/2*100</w:t>
            </w:r>
          </w:p>
        </w:tc>
      </w:tr>
      <w:tr w:rsidR="0020440A">
        <w:trPr>
          <w:trHeight w:val="324"/>
        </w:trPr>
        <w:tc>
          <w:tcPr>
            <w:tcW w:w="1040" w:type="dxa"/>
            <w:tcBorders>
              <w:top w:val="nil"/>
              <w:left w:val="single" w:sz="4" w:space="0" w:color="auto"/>
              <w:bottom w:val="nil"/>
              <w:right w:val="nil"/>
            </w:tcBorders>
            <w:shd w:val="clear" w:color="auto" w:fill="auto"/>
            <w:hideMark/>
          </w:tcPr>
          <w:p w:rsidR="0020440A" w:rsidRDefault="00C53B86">
            <w:pPr>
              <w:rPr>
                <w:rFonts w:ascii="Arial" w:hAnsi="Arial" w:cs="Arial"/>
                <w:sz w:val="18"/>
                <w:szCs w:val="18"/>
              </w:rPr>
            </w:pPr>
            <w:r>
              <w:rPr>
                <w:rFonts w:ascii="Arial" w:hAnsi="Arial" w:cs="Arial"/>
                <w:sz w:val="18"/>
                <w:szCs w:val="18"/>
              </w:rPr>
              <w:t> </w:t>
            </w:r>
          </w:p>
        </w:tc>
        <w:tc>
          <w:tcPr>
            <w:tcW w:w="1148" w:type="dxa"/>
            <w:tcBorders>
              <w:top w:val="nil"/>
              <w:left w:val="nil"/>
              <w:bottom w:val="nil"/>
              <w:right w:val="nil"/>
            </w:tcBorders>
            <w:shd w:val="clear" w:color="auto" w:fill="auto"/>
            <w:hideMark/>
          </w:tcPr>
          <w:p w:rsidR="0020440A" w:rsidRDefault="0020440A">
            <w:pPr>
              <w:rPr>
                <w:rFonts w:ascii="Arial" w:hAnsi="Arial" w:cs="Arial"/>
                <w:sz w:val="18"/>
                <w:szCs w:val="18"/>
              </w:rPr>
            </w:pPr>
          </w:p>
        </w:tc>
        <w:tc>
          <w:tcPr>
            <w:tcW w:w="5386" w:type="dxa"/>
            <w:tcBorders>
              <w:top w:val="nil"/>
              <w:left w:val="nil"/>
              <w:bottom w:val="nil"/>
              <w:right w:val="nil"/>
            </w:tcBorders>
            <w:shd w:val="clear" w:color="auto" w:fill="auto"/>
            <w:hideMark/>
          </w:tcPr>
          <w:p w:rsidR="0020440A" w:rsidRDefault="00C53B86">
            <w:pPr>
              <w:jc w:val="right"/>
              <w:rPr>
                <w:rFonts w:ascii="Arial" w:hAnsi="Arial" w:cs="Arial"/>
                <w:sz w:val="18"/>
                <w:szCs w:val="18"/>
              </w:rPr>
            </w:pPr>
            <w:r>
              <w:rPr>
                <w:rFonts w:ascii="Arial" w:hAnsi="Arial" w:cs="Arial"/>
                <w:sz w:val="18"/>
                <w:szCs w:val="18"/>
              </w:rPr>
              <w:t>1</w:t>
            </w:r>
          </w:p>
        </w:tc>
        <w:tc>
          <w:tcPr>
            <w:tcW w:w="1280" w:type="dxa"/>
            <w:tcBorders>
              <w:top w:val="nil"/>
              <w:left w:val="nil"/>
              <w:bottom w:val="nil"/>
              <w:right w:val="nil"/>
            </w:tcBorders>
            <w:shd w:val="clear" w:color="auto" w:fill="auto"/>
            <w:hideMark/>
          </w:tcPr>
          <w:p w:rsidR="0020440A" w:rsidRDefault="00C53B86">
            <w:pPr>
              <w:jc w:val="right"/>
              <w:rPr>
                <w:rFonts w:ascii="Arial" w:hAnsi="Arial" w:cs="Arial"/>
                <w:sz w:val="18"/>
                <w:szCs w:val="18"/>
              </w:rPr>
            </w:pPr>
            <w:r>
              <w:rPr>
                <w:rFonts w:ascii="Arial" w:hAnsi="Arial" w:cs="Arial"/>
                <w:sz w:val="18"/>
                <w:szCs w:val="18"/>
              </w:rPr>
              <w:t>2</w:t>
            </w:r>
          </w:p>
        </w:tc>
        <w:tc>
          <w:tcPr>
            <w:tcW w:w="980" w:type="dxa"/>
            <w:tcBorders>
              <w:top w:val="nil"/>
              <w:left w:val="nil"/>
              <w:bottom w:val="nil"/>
              <w:right w:val="nil"/>
            </w:tcBorders>
            <w:shd w:val="clear" w:color="auto" w:fill="auto"/>
            <w:hideMark/>
          </w:tcPr>
          <w:p w:rsidR="0020440A" w:rsidRDefault="00C53B86">
            <w:pPr>
              <w:jc w:val="right"/>
              <w:rPr>
                <w:rFonts w:ascii="Arial" w:hAnsi="Arial" w:cs="Arial"/>
                <w:sz w:val="18"/>
                <w:szCs w:val="18"/>
              </w:rPr>
            </w:pPr>
            <w:r>
              <w:rPr>
                <w:rFonts w:ascii="Arial" w:hAnsi="Arial" w:cs="Arial"/>
                <w:sz w:val="18"/>
                <w:szCs w:val="18"/>
              </w:rPr>
              <w:t>3</w:t>
            </w:r>
          </w:p>
        </w:tc>
        <w:tc>
          <w:tcPr>
            <w:tcW w:w="1060" w:type="dxa"/>
            <w:tcBorders>
              <w:top w:val="nil"/>
              <w:left w:val="nil"/>
              <w:bottom w:val="nil"/>
              <w:right w:val="nil"/>
            </w:tcBorders>
            <w:shd w:val="clear" w:color="auto" w:fill="auto"/>
            <w:hideMark/>
          </w:tcPr>
          <w:p w:rsidR="0020440A" w:rsidRDefault="00C53B86">
            <w:pPr>
              <w:jc w:val="right"/>
              <w:rPr>
                <w:rFonts w:ascii="Arial" w:hAnsi="Arial" w:cs="Arial"/>
                <w:sz w:val="18"/>
                <w:szCs w:val="18"/>
              </w:rPr>
            </w:pPr>
            <w:r>
              <w:rPr>
                <w:rFonts w:ascii="Arial" w:hAnsi="Arial" w:cs="Arial"/>
                <w:sz w:val="18"/>
                <w:szCs w:val="18"/>
              </w:rPr>
              <w:t>4</w:t>
            </w:r>
          </w:p>
        </w:tc>
        <w:tc>
          <w:tcPr>
            <w:tcW w:w="980" w:type="dxa"/>
            <w:tcBorders>
              <w:top w:val="nil"/>
              <w:left w:val="nil"/>
              <w:bottom w:val="nil"/>
              <w:right w:val="single" w:sz="4" w:space="0" w:color="auto"/>
            </w:tcBorders>
            <w:shd w:val="clear" w:color="auto" w:fill="auto"/>
            <w:hideMark/>
          </w:tcPr>
          <w:p w:rsidR="0020440A" w:rsidRDefault="00C53B86">
            <w:pPr>
              <w:jc w:val="right"/>
              <w:rPr>
                <w:rFonts w:ascii="Arial" w:hAnsi="Arial" w:cs="Arial"/>
                <w:sz w:val="18"/>
                <w:szCs w:val="18"/>
              </w:rPr>
            </w:pPr>
            <w:r>
              <w:rPr>
                <w:rFonts w:ascii="Arial" w:hAnsi="Arial" w:cs="Arial"/>
                <w:sz w:val="18"/>
                <w:szCs w:val="18"/>
              </w:rPr>
              <w:t>5</w:t>
            </w:r>
          </w:p>
        </w:tc>
      </w:tr>
      <w:tr w:rsidR="0020440A">
        <w:trPr>
          <w:trHeight w:val="720"/>
        </w:trPr>
        <w:tc>
          <w:tcPr>
            <w:tcW w:w="1040" w:type="dxa"/>
            <w:tcBorders>
              <w:top w:val="nil"/>
              <w:left w:val="single" w:sz="4" w:space="0" w:color="auto"/>
              <w:bottom w:val="nil"/>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 </w:t>
            </w:r>
          </w:p>
        </w:tc>
        <w:tc>
          <w:tcPr>
            <w:tcW w:w="1148" w:type="dxa"/>
            <w:tcBorders>
              <w:top w:val="nil"/>
              <w:left w:val="nil"/>
              <w:bottom w:val="nil"/>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IZVORI FINANCIRANJA UKUPNO</w:t>
            </w:r>
          </w:p>
        </w:tc>
        <w:tc>
          <w:tcPr>
            <w:tcW w:w="5386" w:type="dxa"/>
            <w:tcBorders>
              <w:top w:val="nil"/>
              <w:left w:val="nil"/>
              <w:bottom w:val="nil"/>
              <w:right w:val="nil"/>
            </w:tcBorders>
            <w:shd w:val="clear" w:color="auto" w:fill="auto"/>
            <w:hideMark/>
          </w:tcPr>
          <w:p w:rsidR="0020440A" w:rsidRDefault="0020440A">
            <w:pPr>
              <w:rPr>
                <w:rFonts w:ascii="Arial" w:hAnsi="Arial" w:cs="Arial"/>
                <w:b/>
                <w:bCs/>
                <w:sz w:val="18"/>
                <w:szCs w:val="18"/>
              </w:rPr>
            </w:pPr>
          </w:p>
        </w:tc>
        <w:tc>
          <w:tcPr>
            <w:tcW w:w="128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1.001.442</w:t>
            </w:r>
          </w:p>
        </w:tc>
        <w:tc>
          <w:tcPr>
            <w:tcW w:w="980" w:type="dxa"/>
            <w:tcBorders>
              <w:top w:val="nil"/>
              <w:left w:val="nil"/>
              <w:bottom w:val="nil"/>
              <w:right w:val="nil"/>
            </w:tcBorders>
            <w:shd w:val="clear" w:color="auto" w:fill="auto"/>
            <w:hideMark/>
          </w:tcPr>
          <w:p w:rsidR="0020440A" w:rsidRDefault="0020440A">
            <w:pPr>
              <w:jc w:val="right"/>
              <w:rPr>
                <w:rFonts w:ascii="Arial" w:hAnsi="Arial" w:cs="Arial"/>
                <w:b/>
                <w:bCs/>
                <w:sz w:val="18"/>
                <w:szCs w:val="18"/>
              </w:rPr>
            </w:pPr>
          </w:p>
        </w:tc>
        <w:tc>
          <w:tcPr>
            <w:tcW w:w="106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998.734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99,73</w:t>
            </w:r>
          </w:p>
        </w:tc>
      </w:tr>
      <w:tr w:rsidR="0020440A">
        <w:trPr>
          <w:trHeight w:val="480"/>
        </w:trPr>
        <w:tc>
          <w:tcPr>
            <w:tcW w:w="1040" w:type="dxa"/>
            <w:tcBorders>
              <w:top w:val="nil"/>
              <w:left w:val="single" w:sz="4" w:space="0" w:color="auto"/>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1</w:t>
            </w:r>
          </w:p>
        </w:tc>
        <w:tc>
          <w:tcPr>
            <w:tcW w:w="1148" w:type="dxa"/>
            <w:tcBorders>
              <w:top w:val="nil"/>
              <w:left w:val="nil"/>
              <w:bottom w:val="nil"/>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Opći prihodi i primici</w:t>
            </w:r>
          </w:p>
        </w:tc>
        <w:tc>
          <w:tcPr>
            <w:tcW w:w="5386" w:type="dxa"/>
            <w:tcBorders>
              <w:top w:val="nil"/>
              <w:left w:val="nil"/>
              <w:bottom w:val="nil"/>
              <w:right w:val="nil"/>
            </w:tcBorders>
            <w:shd w:val="clear" w:color="auto" w:fill="auto"/>
            <w:hideMark/>
          </w:tcPr>
          <w:p w:rsidR="0020440A" w:rsidRDefault="0020440A">
            <w:pPr>
              <w:rPr>
                <w:rFonts w:ascii="Arial" w:hAnsi="Arial" w:cs="Arial"/>
                <w:b/>
                <w:bCs/>
                <w:sz w:val="18"/>
                <w:szCs w:val="18"/>
              </w:rPr>
            </w:pPr>
          </w:p>
        </w:tc>
        <w:tc>
          <w:tcPr>
            <w:tcW w:w="128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111.880</w:t>
            </w:r>
          </w:p>
        </w:tc>
        <w:tc>
          <w:tcPr>
            <w:tcW w:w="980" w:type="dxa"/>
            <w:tcBorders>
              <w:top w:val="nil"/>
              <w:left w:val="nil"/>
              <w:bottom w:val="nil"/>
              <w:right w:val="nil"/>
            </w:tcBorders>
            <w:shd w:val="clear" w:color="auto" w:fill="auto"/>
            <w:hideMark/>
          </w:tcPr>
          <w:p w:rsidR="0020440A" w:rsidRDefault="0020440A">
            <w:pPr>
              <w:jc w:val="right"/>
              <w:rPr>
                <w:rFonts w:ascii="Arial" w:hAnsi="Arial" w:cs="Arial"/>
                <w:b/>
                <w:bCs/>
                <w:sz w:val="18"/>
                <w:szCs w:val="18"/>
              </w:rPr>
            </w:pPr>
          </w:p>
        </w:tc>
        <w:tc>
          <w:tcPr>
            <w:tcW w:w="106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108.257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96,76</w:t>
            </w:r>
          </w:p>
        </w:tc>
      </w:tr>
      <w:tr w:rsidR="0020440A">
        <w:trPr>
          <w:trHeight w:val="480"/>
        </w:trPr>
        <w:tc>
          <w:tcPr>
            <w:tcW w:w="1040" w:type="dxa"/>
            <w:tcBorders>
              <w:top w:val="nil"/>
              <w:left w:val="single" w:sz="4" w:space="0" w:color="auto"/>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3</w:t>
            </w:r>
          </w:p>
        </w:tc>
        <w:tc>
          <w:tcPr>
            <w:tcW w:w="1148" w:type="dxa"/>
            <w:tcBorders>
              <w:top w:val="nil"/>
              <w:left w:val="nil"/>
              <w:bottom w:val="nil"/>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Vlastiti prihodi</w:t>
            </w:r>
          </w:p>
        </w:tc>
        <w:tc>
          <w:tcPr>
            <w:tcW w:w="5386" w:type="dxa"/>
            <w:tcBorders>
              <w:top w:val="nil"/>
              <w:left w:val="nil"/>
              <w:bottom w:val="nil"/>
              <w:right w:val="nil"/>
            </w:tcBorders>
            <w:shd w:val="clear" w:color="auto" w:fill="auto"/>
            <w:hideMark/>
          </w:tcPr>
          <w:p w:rsidR="0020440A" w:rsidRDefault="0020440A">
            <w:pPr>
              <w:rPr>
                <w:rFonts w:ascii="Arial" w:hAnsi="Arial" w:cs="Arial"/>
                <w:b/>
                <w:bCs/>
                <w:sz w:val="18"/>
                <w:szCs w:val="18"/>
              </w:rPr>
            </w:pPr>
          </w:p>
        </w:tc>
        <w:tc>
          <w:tcPr>
            <w:tcW w:w="128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310</w:t>
            </w:r>
          </w:p>
        </w:tc>
        <w:tc>
          <w:tcPr>
            <w:tcW w:w="980" w:type="dxa"/>
            <w:tcBorders>
              <w:top w:val="nil"/>
              <w:left w:val="nil"/>
              <w:bottom w:val="nil"/>
              <w:right w:val="nil"/>
            </w:tcBorders>
            <w:shd w:val="clear" w:color="auto" w:fill="auto"/>
            <w:hideMark/>
          </w:tcPr>
          <w:p w:rsidR="0020440A" w:rsidRDefault="0020440A">
            <w:pPr>
              <w:jc w:val="right"/>
              <w:rPr>
                <w:rFonts w:ascii="Arial" w:hAnsi="Arial" w:cs="Arial"/>
                <w:b/>
                <w:bCs/>
                <w:sz w:val="18"/>
                <w:szCs w:val="18"/>
              </w:rPr>
            </w:pPr>
          </w:p>
        </w:tc>
        <w:tc>
          <w:tcPr>
            <w:tcW w:w="106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0,12</w:t>
            </w:r>
          </w:p>
        </w:tc>
      </w:tr>
      <w:tr w:rsidR="0020440A">
        <w:trPr>
          <w:trHeight w:val="720"/>
        </w:trPr>
        <w:tc>
          <w:tcPr>
            <w:tcW w:w="1040" w:type="dxa"/>
            <w:tcBorders>
              <w:top w:val="nil"/>
              <w:left w:val="single" w:sz="4" w:space="0" w:color="auto"/>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4</w:t>
            </w:r>
          </w:p>
        </w:tc>
        <w:tc>
          <w:tcPr>
            <w:tcW w:w="1148" w:type="dxa"/>
            <w:tcBorders>
              <w:top w:val="nil"/>
              <w:left w:val="nil"/>
              <w:bottom w:val="nil"/>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Prihodi za posebne namjene</w:t>
            </w:r>
          </w:p>
        </w:tc>
        <w:tc>
          <w:tcPr>
            <w:tcW w:w="5386" w:type="dxa"/>
            <w:tcBorders>
              <w:top w:val="nil"/>
              <w:left w:val="nil"/>
              <w:bottom w:val="nil"/>
              <w:right w:val="nil"/>
            </w:tcBorders>
            <w:shd w:val="clear" w:color="auto" w:fill="auto"/>
            <w:hideMark/>
          </w:tcPr>
          <w:p w:rsidR="0020440A" w:rsidRDefault="0020440A">
            <w:pPr>
              <w:rPr>
                <w:rFonts w:ascii="Arial" w:hAnsi="Arial" w:cs="Arial"/>
                <w:b/>
                <w:bCs/>
                <w:sz w:val="18"/>
                <w:szCs w:val="18"/>
              </w:rPr>
            </w:pPr>
          </w:p>
        </w:tc>
        <w:tc>
          <w:tcPr>
            <w:tcW w:w="128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2.080</w:t>
            </w:r>
          </w:p>
        </w:tc>
        <w:tc>
          <w:tcPr>
            <w:tcW w:w="980" w:type="dxa"/>
            <w:tcBorders>
              <w:top w:val="nil"/>
              <w:left w:val="nil"/>
              <w:bottom w:val="nil"/>
              <w:right w:val="nil"/>
            </w:tcBorders>
            <w:shd w:val="clear" w:color="auto" w:fill="auto"/>
            <w:hideMark/>
          </w:tcPr>
          <w:p w:rsidR="0020440A" w:rsidRDefault="0020440A">
            <w:pPr>
              <w:jc w:val="right"/>
              <w:rPr>
                <w:rFonts w:ascii="Arial" w:hAnsi="Arial" w:cs="Arial"/>
                <w:b/>
                <w:bCs/>
                <w:sz w:val="18"/>
                <w:szCs w:val="18"/>
              </w:rPr>
            </w:pPr>
          </w:p>
        </w:tc>
        <w:tc>
          <w:tcPr>
            <w:tcW w:w="106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1.464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70,38</w:t>
            </w:r>
          </w:p>
        </w:tc>
      </w:tr>
      <w:tr w:rsidR="0020440A">
        <w:trPr>
          <w:trHeight w:val="312"/>
        </w:trPr>
        <w:tc>
          <w:tcPr>
            <w:tcW w:w="1040" w:type="dxa"/>
            <w:tcBorders>
              <w:top w:val="nil"/>
              <w:left w:val="single" w:sz="4" w:space="0" w:color="auto"/>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5</w:t>
            </w:r>
          </w:p>
        </w:tc>
        <w:tc>
          <w:tcPr>
            <w:tcW w:w="1148" w:type="dxa"/>
            <w:tcBorders>
              <w:top w:val="nil"/>
              <w:left w:val="nil"/>
              <w:bottom w:val="nil"/>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 xml:space="preserve">Pomoći </w:t>
            </w:r>
          </w:p>
        </w:tc>
        <w:tc>
          <w:tcPr>
            <w:tcW w:w="5386" w:type="dxa"/>
            <w:tcBorders>
              <w:top w:val="nil"/>
              <w:left w:val="nil"/>
              <w:bottom w:val="nil"/>
              <w:right w:val="nil"/>
            </w:tcBorders>
            <w:shd w:val="clear" w:color="auto" w:fill="auto"/>
            <w:hideMark/>
          </w:tcPr>
          <w:p w:rsidR="0020440A" w:rsidRDefault="0020440A">
            <w:pPr>
              <w:rPr>
                <w:rFonts w:ascii="Arial" w:hAnsi="Arial" w:cs="Arial"/>
                <w:b/>
                <w:bCs/>
                <w:sz w:val="18"/>
                <w:szCs w:val="18"/>
              </w:rPr>
            </w:pPr>
          </w:p>
        </w:tc>
        <w:tc>
          <w:tcPr>
            <w:tcW w:w="128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884.035</w:t>
            </w:r>
          </w:p>
        </w:tc>
        <w:tc>
          <w:tcPr>
            <w:tcW w:w="980" w:type="dxa"/>
            <w:tcBorders>
              <w:top w:val="nil"/>
              <w:left w:val="nil"/>
              <w:bottom w:val="nil"/>
              <w:right w:val="nil"/>
            </w:tcBorders>
            <w:shd w:val="clear" w:color="auto" w:fill="auto"/>
            <w:hideMark/>
          </w:tcPr>
          <w:p w:rsidR="0020440A" w:rsidRDefault="0020440A">
            <w:pPr>
              <w:jc w:val="right"/>
              <w:rPr>
                <w:rFonts w:ascii="Arial" w:hAnsi="Arial" w:cs="Arial"/>
                <w:b/>
                <w:bCs/>
                <w:sz w:val="18"/>
                <w:szCs w:val="18"/>
              </w:rPr>
            </w:pPr>
          </w:p>
        </w:tc>
        <w:tc>
          <w:tcPr>
            <w:tcW w:w="106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888.038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100,45</w:t>
            </w:r>
          </w:p>
        </w:tc>
      </w:tr>
      <w:tr w:rsidR="0020440A">
        <w:trPr>
          <w:trHeight w:val="312"/>
        </w:trPr>
        <w:tc>
          <w:tcPr>
            <w:tcW w:w="1040" w:type="dxa"/>
            <w:tcBorders>
              <w:top w:val="nil"/>
              <w:left w:val="single" w:sz="4" w:space="0" w:color="auto"/>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6</w:t>
            </w:r>
          </w:p>
        </w:tc>
        <w:tc>
          <w:tcPr>
            <w:tcW w:w="1148" w:type="dxa"/>
            <w:tcBorders>
              <w:top w:val="nil"/>
              <w:left w:val="nil"/>
              <w:bottom w:val="nil"/>
              <w:right w:val="nil"/>
            </w:tcBorders>
            <w:shd w:val="clear" w:color="auto" w:fill="auto"/>
            <w:hideMark/>
          </w:tcPr>
          <w:p w:rsidR="0020440A" w:rsidRDefault="00C53B86">
            <w:pPr>
              <w:rPr>
                <w:rFonts w:ascii="Arial" w:hAnsi="Arial" w:cs="Arial"/>
                <w:b/>
                <w:bCs/>
                <w:sz w:val="18"/>
                <w:szCs w:val="18"/>
              </w:rPr>
            </w:pPr>
            <w:r>
              <w:rPr>
                <w:rFonts w:ascii="Arial" w:hAnsi="Arial" w:cs="Arial"/>
                <w:b/>
                <w:bCs/>
                <w:sz w:val="18"/>
                <w:szCs w:val="18"/>
              </w:rPr>
              <w:t>Donacije</w:t>
            </w:r>
          </w:p>
        </w:tc>
        <w:tc>
          <w:tcPr>
            <w:tcW w:w="5386" w:type="dxa"/>
            <w:tcBorders>
              <w:top w:val="nil"/>
              <w:left w:val="nil"/>
              <w:bottom w:val="nil"/>
              <w:right w:val="nil"/>
            </w:tcBorders>
            <w:shd w:val="clear" w:color="auto" w:fill="auto"/>
            <w:hideMark/>
          </w:tcPr>
          <w:p w:rsidR="0020440A" w:rsidRDefault="0020440A">
            <w:pPr>
              <w:rPr>
                <w:rFonts w:ascii="Arial" w:hAnsi="Arial" w:cs="Arial"/>
                <w:b/>
                <w:bCs/>
                <w:sz w:val="18"/>
                <w:szCs w:val="18"/>
              </w:rPr>
            </w:pPr>
          </w:p>
        </w:tc>
        <w:tc>
          <w:tcPr>
            <w:tcW w:w="128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30</w:t>
            </w:r>
          </w:p>
        </w:tc>
        <w:tc>
          <w:tcPr>
            <w:tcW w:w="980" w:type="dxa"/>
            <w:tcBorders>
              <w:top w:val="nil"/>
              <w:left w:val="nil"/>
              <w:bottom w:val="nil"/>
              <w:right w:val="nil"/>
            </w:tcBorders>
            <w:shd w:val="clear" w:color="auto" w:fill="auto"/>
            <w:hideMark/>
          </w:tcPr>
          <w:p w:rsidR="0020440A" w:rsidRDefault="0020440A">
            <w:pPr>
              <w:jc w:val="right"/>
              <w:rPr>
                <w:rFonts w:ascii="Arial" w:hAnsi="Arial" w:cs="Arial"/>
                <w:b/>
                <w:bCs/>
                <w:sz w:val="18"/>
                <w:szCs w:val="18"/>
              </w:rPr>
            </w:pPr>
          </w:p>
        </w:tc>
        <w:tc>
          <w:tcPr>
            <w:tcW w:w="1060" w:type="dxa"/>
            <w:tcBorders>
              <w:top w:val="nil"/>
              <w:left w:val="nil"/>
              <w:bottom w:val="nil"/>
              <w:right w:val="nil"/>
            </w:tcBorders>
            <w:shd w:val="clear" w:color="auto" w:fill="auto"/>
            <w:hideMark/>
          </w:tcPr>
          <w:p w:rsidR="0020440A" w:rsidRDefault="00C53B86">
            <w:pPr>
              <w:jc w:val="right"/>
              <w:rPr>
                <w:rFonts w:ascii="Arial" w:hAnsi="Arial" w:cs="Arial"/>
                <w:b/>
                <w:bCs/>
                <w:sz w:val="18"/>
                <w:szCs w:val="18"/>
              </w:rPr>
            </w:pPr>
            <w:r>
              <w:rPr>
                <w:rFonts w:ascii="Arial" w:hAnsi="Arial" w:cs="Arial"/>
                <w:b/>
                <w:bCs/>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1040" w:type="dxa"/>
            <w:tcBorders>
              <w:top w:val="nil"/>
              <w:left w:val="single" w:sz="4" w:space="0" w:color="auto"/>
              <w:bottom w:val="nil"/>
              <w:right w:val="nil"/>
            </w:tcBorders>
            <w:shd w:val="clear" w:color="auto" w:fill="auto"/>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9</w:t>
            </w:r>
          </w:p>
        </w:tc>
        <w:tc>
          <w:tcPr>
            <w:tcW w:w="1148" w:type="dxa"/>
            <w:tcBorders>
              <w:top w:val="nil"/>
              <w:left w:val="nil"/>
              <w:bottom w:val="nil"/>
              <w:right w:val="nil"/>
            </w:tcBorders>
            <w:shd w:val="clear" w:color="auto" w:fill="auto"/>
            <w:hideMark/>
          </w:tcPr>
          <w:p w:rsidR="0020440A" w:rsidRDefault="00C53B86">
            <w:pPr>
              <w:rPr>
                <w:rFonts w:ascii="Arial" w:hAnsi="Arial" w:cs="Arial"/>
                <w:b/>
                <w:bCs/>
                <w:color w:val="FF0000"/>
                <w:sz w:val="18"/>
                <w:szCs w:val="18"/>
              </w:rPr>
            </w:pPr>
            <w:r>
              <w:rPr>
                <w:rFonts w:ascii="Arial" w:hAnsi="Arial" w:cs="Arial"/>
                <w:b/>
                <w:bCs/>
                <w:color w:val="FF0000"/>
                <w:sz w:val="18"/>
                <w:szCs w:val="18"/>
              </w:rPr>
              <w:t>Rezultat</w:t>
            </w:r>
          </w:p>
        </w:tc>
        <w:tc>
          <w:tcPr>
            <w:tcW w:w="5386" w:type="dxa"/>
            <w:tcBorders>
              <w:top w:val="nil"/>
              <w:left w:val="nil"/>
              <w:bottom w:val="nil"/>
              <w:right w:val="nil"/>
            </w:tcBorders>
            <w:shd w:val="clear" w:color="auto" w:fill="auto"/>
            <w:hideMark/>
          </w:tcPr>
          <w:p w:rsidR="0020440A" w:rsidRDefault="0020440A">
            <w:pPr>
              <w:rPr>
                <w:rFonts w:ascii="Arial" w:hAnsi="Arial" w:cs="Arial"/>
                <w:b/>
                <w:bCs/>
                <w:color w:val="FF0000"/>
                <w:sz w:val="18"/>
                <w:szCs w:val="18"/>
              </w:rPr>
            </w:pPr>
          </w:p>
        </w:tc>
        <w:tc>
          <w:tcPr>
            <w:tcW w:w="1280" w:type="dxa"/>
            <w:tcBorders>
              <w:top w:val="nil"/>
              <w:left w:val="nil"/>
              <w:bottom w:val="nil"/>
              <w:right w:val="nil"/>
            </w:tcBorders>
            <w:shd w:val="clear" w:color="auto" w:fill="auto"/>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3.107</w:t>
            </w:r>
          </w:p>
        </w:tc>
        <w:tc>
          <w:tcPr>
            <w:tcW w:w="980" w:type="dxa"/>
            <w:tcBorders>
              <w:top w:val="nil"/>
              <w:left w:val="nil"/>
              <w:bottom w:val="nil"/>
              <w:right w:val="nil"/>
            </w:tcBorders>
            <w:shd w:val="clear" w:color="auto" w:fill="auto"/>
            <w:hideMark/>
          </w:tcPr>
          <w:p w:rsidR="0020440A" w:rsidRDefault="0020440A">
            <w:pPr>
              <w:jc w:val="right"/>
              <w:rPr>
                <w:rFonts w:ascii="Arial" w:hAnsi="Arial" w:cs="Arial"/>
                <w:b/>
                <w:bCs/>
                <w:color w:val="FF0000"/>
                <w:sz w:val="18"/>
                <w:szCs w:val="18"/>
              </w:rPr>
            </w:pPr>
          </w:p>
        </w:tc>
        <w:tc>
          <w:tcPr>
            <w:tcW w:w="1060" w:type="dxa"/>
            <w:tcBorders>
              <w:top w:val="nil"/>
              <w:left w:val="nil"/>
              <w:bottom w:val="nil"/>
              <w:right w:val="nil"/>
            </w:tcBorders>
            <w:shd w:val="clear" w:color="auto" w:fill="auto"/>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807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25,98</w:t>
            </w:r>
          </w:p>
        </w:tc>
      </w:tr>
      <w:tr w:rsidR="0020440A">
        <w:trPr>
          <w:trHeight w:val="312"/>
        </w:trPr>
        <w:tc>
          <w:tcPr>
            <w:tcW w:w="1040" w:type="dxa"/>
            <w:tcBorders>
              <w:top w:val="nil"/>
              <w:left w:val="single" w:sz="4" w:space="0" w:color="auto"/>
              <w:bottom w:val="nil"/>
              <w:right w:val="nil"/>
            </w:tcBorders>
            <w:shd w:val="clear" w:color="auto" w:fill="auto"/>
            <w:hideMark/>
          </w:tcPr>
          <w:p w:rsidR="0020440A" w:rsidRDefault="00C53B86">
            <w:pPr>
              <w:rPr>
                <w:rFonts w:ascii="Arial" w:hAnsi="Arial" w:cs="Arial"/>
                <w:sz w:val="18"/>
                <w:szCs w:val="18"/>
              </w:rPr>
            </w:pPr>
            <w:r>
              <w:rPr>
                <w:rFonts w:ascii="Arial" w:hAnsi="Arial" w:cs="Arial"/>
                <w:sz w:val="18"/>
                <w:szCs w:val="18"/>
              </w:rPr>
              <w:t> </w:t>
            </w:r>
          </w:p>
        </w:tc>
        <w:tc>
          <w:tcPr>
            <w:tcW w:w="1148" w:type="dxa"/>
            <w:tcBorders>
              <w:top w:val="nil"/>
              <w:left w:val="nil"/>
              <w:bottom w:val="nil"/>
              <w:right w:val="nil"/>
            </w:tcBorders>
            <w:shd w:val="clear" w:color="auto" w:fill="auto"/>
            <w:hideMark/>
          </w:tcPr>
          <w:p w:rsidR="0020440A" w:rsidRDefault="0020440A">
            <w:pPr>
              <w:rPr>
                <w:rFonts w:ascii="Arial" w:hAnsi="Arial" w:cs="Arial"/>
                <w:sz w:val="18"/>
                <w:szCs w:val="18"/>
              </w:rPr>
            </w:pPr>
          </w:p>
        </w:tc>
        <w:tc>
          <w:tcPr>
            <w:tcW w:w="5386" w:type="dxa"/>
            <w:tcBorders>
              <w:top w:val="nil"/>
              <w:left w:val="nil"/>
              <w:bottom w:val="nil"/>
              <w:right w:val="nil"/>
            </w:tcBorders>
            <w:shd w:val="clear" w:color="auto" w:fill="auto"/>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auto" w:fill="auto"/>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hideMark/>
          </w:tcPr>
          <w:p w:rsidR="0020440A" w:rsidRDefault="0020440A">
            <w:pPr>
              <w:jc w:val="right"/>
              <w:rPr>
                <w:rFonts w:ascii="Arial" w:hAnsi="Arial" w:cs="Arial"/>
                <w:sz w:val="20"/>
                <w:szCs w:val="20"/>
              </w:rPr>
            </w:pPr>
          </w:p>
        </w:tc>
        <w:tc>
          <w:tcPr>
            <w:tcW w:w="1060" w:type="dxa"/>
            <w:tcBorders>
              <w:top w:val="nil"/>
              <w:left w:val="nil"/>
              <w:bottom w:val="nil"/>
              <w:right w:val="nil"/>
            </w:tcBorders>
            <w:shd w:val="clear" w:color="auto" w:fill="auto"/>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7574" w:type="dxa"/>
            <w:gridSpan w:val="3"/>
            <w:tcBorders>
              <w:top w:val="nil"/>
              <w:left w:val="single" w:sz="4" w:space="0" w:color="auto"/>
              <w:bottom w:val="nil"/>
              <w:right w:val="nil"/>
            </w:tcBorders>
            <w:shd w:val="clear" w:color="000000" w:fill="FFFF00"/>
            <w:hideMark/>
          </w:tcPr>
          <w:p w:rsidR="0020440A" w:rsidRDefault="00C53B86">
            <w:pPr>
              <w:rPr>
                <w:rFonts w:ascii="Arial" w:hAnsi="Arial" w:cs="Arial"/>
                <w:b/>
                <w:bCs/>
                <w:sz w:val="18"/>
                <w:szCs w:val="18"/>
              </w:rPr>
            </w:pPr>
            <w:r>
              <w:rPr>
                <w:rFonts w:ascii="Arial" w:hAnsi="Arial" w:cs="Arial"/>
                <w:b/>
                <w:bCs/>
                <w:sz w:val="18"/>
                <w:szCs w:val="18"/>
              </w:rPr>
              <w:t>SVEUKUPNO RASHODI  - 1.1.1.</w:t>
            </w:r>
          </w:p>
        </w:tc>
        <w:tc>
          <w:tcPr>
            <w:tcW w:w="1280" w:type="dxa"/>
            <w:tcBorders>
              <w:top w:val="nil"/>
              <w:left w:val="nil"/>
              <w:bottom w:val="nil"/>
              <w:right w:val="nil"/>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52.645,00</w:t>
            </w:r>
          </w:p>
        </w:tc>
        <w:tc>
          <w:tcPr>
            <w:tcW w:w="980" w:type="dxa"/>
            <w:tcBorders>
              <w:top w:val="nil"/>
              <w:left w:val="nil"/>
              <w:bottom w:val="nil"/>
              <w:right w:val="nil"/>
            </w:tcBorders>
            <w:shd w:val="clear" w:color="000000" w:fill="FFFF00"/>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49.240</w:t>
            </w:r>
          </w:p>
        </w:tc>
        <w:tc>
          <w:tcPr>
            <w:tcW w:w="980" w:type="dxa"/>
            <w:tcBorders>
              <w:top w:val="nil"/>
              <w:left w:val="nil"/>
              <w:bottom w:val="nil"/>
              <w:right w:val="single" w:sz="4" w:space="0" w:color="auto"/>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93,53</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Program S02 3201 ŠIRE JAVNE POTREBE - IZNAD MINIMALNOG STANDARDA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50.255,00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46.850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93,22</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3201A320102 IZVANNASTAVNE I IZVANŠKOLSKE AKTIVNOSTI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1.194,00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99,85</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1.194,00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noWrap/>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1.194,00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1.192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noWrap/>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1.194,00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1.192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noWrap/>
            <w:hideMark/>
          </w:tcPr>
          <w:p w:rsidR="0020440A" w:rsidRDefault="00C53B86">
            <w:pPr>
              <w:rPr>
                <w:rFonts w:ascii="Arial" w:hAnsi="Arial" w:cs="Arial"/>
                <w:sz w:val="18"/>
                <w:szCs w:val="18"/>
              </w:rPr>
            </w:pPr>
            <w:r>
              <w:rPr>
                <w:rFonts w:ascii="Arial" w:hAnsi="Arial" w:cs="Arial"/>
                <w:sz w:val="18"/>
                <w:szCs w:val="18"/>
              </w:rPr>
              <w:t>Rashodi za materijal i energiju</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664,00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664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468"/>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noWrap/>
            <w:hideMark/>
          </w:tcPr>
          <w:p w:rsidR="0020440A" w:rsidRDefault="00C53B86">
            <w:pPr>
              <w:rPr>
                <w:rFonts w:ascii="Arial" w:hAnsi="Arial" w:cs="Arial"/>
                <w:sz w:val="18"/>
                <w:szCs w:val="18"/>
              </w:rPr>
            </w:pPr>
            <w:r>
              <w:rPr>
                <w:rFonts w:ascii="Arial" w:hAnsi="Arial" w:cs="Arial"/>
                <w:sz w:val="18"/>
                <w:szCs w:val="18"/>
              </w:rPr>
              <w:t>Uredski materijal i ostali 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664,00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664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noWrap/>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530,00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528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99,66</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3238</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noWrap/>
            <w:hideMark/>
          </w:tcPr>
          <w:p w:rsidR="0020440A" w:rsidRDefault="00C53B86">
            <w:pPr>
              <w:rPr>
                <w:rFonts w:ascii="Arial" w:hAnsi="Arial" w:cs="Arial"/>
                <w:sz w:val="18"/>
                <w:szCs w:val="18"/>
              </w:rPr>
            </w:pPr>
            <w:r>
              <w:rPr>
                <w:rFonts w:ascii="Arial" w:hAnsi="Arial" w:cs="Arial"/>
                <w:sz w:val="18"/>
                <w:szCs w:val="18"/>
              </w:rPr>
              <w:t>Računalne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530,00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528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99,66</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3201A320104 NABAVKA UDŽBENIKA I PRIBORA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18.600,00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18.585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99,92</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18.600,00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18.585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99,92</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18.585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99,92</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37</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građanima i kućanstvima na temelju osiguranja i druge naknade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18.585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99,92</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372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Ostale naknade građanima i kućanstvima iz proračuna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18.585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99,92</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3722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građanima i kućanstvima u naravi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18.585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99,92</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3201A320105 PROMETNI ODGOJ I SIGURNOST U PROMETU - POLIGON</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280,00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279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99,64</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280,00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279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279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279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279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telefona, pošte i prijevoza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279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99,64</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3201A320106 DIOKLECIJANOVA ŠKRINJICA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telefona, pošte i prijevoza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3201A320107 BLAGO NAŠEG MARJANA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telefona, pošte i prijevoza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3201A320108 MALA SPLITSKA DEBATA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49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troškova zaposlenima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468"/>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Stručno usavršavanje zaposlenika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3201A320111 HITNE INTERVENCIJE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65,25</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65,25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65,25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65,25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materijal i energiju</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504"/>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Uredski materijal i ostali 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65,25</w:t>
            </w:r>
          </w:p>
        </w:tc>
      </w:tr>
      <w:tr w:rsidR="0020440A">
        <w:trPr>
          <w:trHeight w:val="55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tekućeg i investicijskog održavanja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65,25</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3201A320112 UREĐENJE OKOLIŠA ŠKOLA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3239</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3201A320113 PROJEKT E ŠKOLE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2.120,00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2.114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2.120,00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2.114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2.120,00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2.114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2.120,00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2.114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2.120,00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2.114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3238</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Računalne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2.120,00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2.114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3201T320105 EU PROJEKT "S POMOĆNIKOM MOGU BOLJE 5"</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7.351,00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7.351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7.351,00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7.351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7.351,00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7.351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zaposlene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7.124,00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7.124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Plaće (Bruto)</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5.600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3111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Plaće za redovan rad</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5.600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Ostali rashodi za zaposlene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600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Ostali rashodi za zaposlene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600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Doprinosi na plaće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924,00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Doprinosi za obvezno zdravstveno osiguranje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924,00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227,00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227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troškova zaposlenima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227,00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227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99,94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Službena putovanja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53,00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53</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100,19</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za prijevoz, za rad na terenu i odvojeni život</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174,00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99,87</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3201T320107 PREHRANA UČENIKA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4.900,00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3.656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74,61</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4.900,00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3.656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74,61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4.900,00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3.656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74,61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4.900,00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3.656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74,61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materijal i energiju</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4.900,00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3.656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74,61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 i sirovine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4.900,00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3.656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74,61</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3201T320111 EU PROJEKT "S POMOĆNIKOM MOGU BOLJE 6"</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15.090,00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13.249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87,80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15.090,00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13.249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87,80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15.090,00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13.249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87,80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zaposlene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14.505,00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12.826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88,43</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Plaće (Bruto)</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10.390,00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9.980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96,05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3111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Plaće za redovan rad</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10.390,00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9.980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96,05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Ostali rashodi za zaposlene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2.400,00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1.200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Ostali rashodi za zaposlene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2.400,00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1.200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Doprinosi na plaće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1.715,00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1.647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96,01</w:t>
            </w:r>
          </w:p>
        </w:tc>
      </w:tr>
      <w:tr w:rsidR="0020440A">
        <w:trPr>
          <w:trHeight w:val="588"/>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3132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Doprinosi za obvezno zdravstveno osiguranje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1.715,00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1.647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96,01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585,00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423</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72,27</w:t>
            </w:r>
          </w:p>
        </w:tc>
      </w:tr>
      <w:tr w:rsidR="0020440A">
        <w:trPr>
          <w:trHeight w:val="49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troškova zaposlenima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585,00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423</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72,27</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Službena putovanja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125,00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636"/>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za prijevoz, za rad na terenu i odvojeni život</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460,00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423</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91,91</w:t>
            </w:r>
          </w:p>
        </w:tc>
      </w:tr>
      <w:tr w:rsidR="0020440A">
        <w:trPr>
          <w:trHeight w:val="6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Program S02 3202 KAPITALNA ULAGANJA NA OBJEKTIMA OŠ</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2.390,00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2.390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3202K320210 IZGRADNJA ŠKOLSKE SPORTSKE DVORANE I DOGRADNJA OŠ STOBREČ</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1.750,00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1.750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1.750,00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1.750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504"/>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3237</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Intelektualne i osobne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1.750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55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3202K320250 NABAVKA ŠKOLSKE LEKTIRE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640,00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640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1.1. OPĆI PRIHODI I PRIMICI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640,00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640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nabavu nefinancijske imovine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nabavu proizvedene dugotrajne imovine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Knjige, umjetnička djela i ostale izložbene vrijednosti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4241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Knjige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640,00</w:t>
            </w:r>
          </w:p>
        </w:tc>
        <w:tc>
          <w:tcPr>
            <w:tcW w:w="980" w:type="dxa"/>
            <w:tcBorders>
              <w:top w:val="nil"/>
              <w:left w:val="nil"/>
              <w:bottom w:val="nil"/>
              <w:right w:val="nil"/>
            </w:tcBorders>
            <w:shd w:val="clear" w:color="000000" w:fill="FFFFFF"/>
            <w:vAlign w:val="bottom"/>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640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vAlign w:val="center"/>
            <w:hideMark/>
          </w:tcPr>
          <w:p w:rsidR="0020440A" w:rsidRDefault="00C53B86">
            <w:pPr>
              <w:rPr>
                <w:rFonts w:ascii="Arial" w:hAnsi="Arial" w:cs="Arial"/>
                <w:sz w:val="18"/>
                <w:szCs w:val="18"/>
              </w:rPr>
            </w:pPr>
            <w:r>
              <w:rPr>
                <w:rFonts w:ascii="Arial" w:hAnsi="Arial" w:cs="Arial"/>
                <w:sz w:val="18"/>
                <w:szCs w:val="18"/>
              </w:rPr>
              <w:t> </w:t>
            </w:r>
          </w:p>
        </w:tc>
        <w:tc>
          <w:tcPr>
            <w:tcW w:w="1148" w:type="dxa"/>
            <w:tcBorders>
              <w:top w:val="nil"/>
              <w:left w:val="nil"/>
              <w:bottom w:val="nil"/>
              <w:right w:val="nil"/>
            </w:tcBorders>
            <w:shd w:val="clear" w:color="000000" w:fill="FFFFFF"/>
            <w:vAlign w:val="center"/>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vAlign w:val="center"/>
            <w:hideMark/>
          </w:tcPr>
          <w:p w:rsidR="0020440A" w:rsidRDefault="00C53B86">
            <w:pPr>
              <w:rPr>
                <w:rFonts w:ascii="Arial" w:hAnsi="Arial" w:cs="Arial"/>
                <w:sz w:val="18"/>
                <w:szCs w:val="18"/>
              </w:rPr>
            </w:pPr>
            <w:r>
              <w:rPr>
                <w:rFonts w:ascii="Arial" w:hAnsi="Arial" w:cs="Arial"/>
                <w:sz w:val="18"/>
                <w:szCs w:val="18"/>
              </w:rPr>
              <w:t> </w:t>
            </w:r>
          </w:p>
        </w:tc>
        <w:tc>
          <w:tcPr>
            <w:tcW w:w="12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b/>
                <w:bCs/>
                <w:sz w:val="18"/>
                <w:szCs w:val="18"/>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auto" w:fill="auto"/>
            <w:noWrap/>
            <w:vAlign w:val="bottom"/>
            <w:hideMark/>
          </w:tcPr>
          <w:p w:rsidR="0020440A" w:rsidRDefault="00C53B86">
            <w:pPr>
              <w:rPr>
                <w:rFonts w:ascii="Arial" w:hAnsi="Arial" w:cs="Arial"/>
                <w:color w:val="002060"/>
                <w:sz w:val="18"/>
                <w:szCs w:val="18"/>
              </w:rPr>
            </w:pPr>
            <w:r>
              <w:rPr>
                <w:rFonts w:ascii="Arial" w:hAnsi="Arial" w:cs="Arial"/>
                <w:color w:val="002060"/>
                <w:sz w:val="18"/>
                <w:szCs w:val="18"/>
              </w:rPr>
              <w:t> </w:t>
            </w:r>
          </w:p>
        </w:tc>
      </w:tr>
      <w:tr w:rsidR="0020440A">
        <w:trPr>
          <w:trHeight w:val="312"/>
        </w:trPr>
        <w:tc>
          <w:tcPr>
            <w:tcW w:w="1040" w:type="dxa"/>
            <w:tcBorders>
              <w:top w:val="nil"/>
              <w:left w:val="single" w:sz="4" w:space="0" w:color="auto"/>
              <w:bottom w:val="nil"/>
              <w:right w:val="nil"/>
            </w:tcBorders>
            <w:shd w:val="clear" w:color="auto" w:fill="auto"/>
            <w:vAlign w:val="center"/>
            <w:hideMark/>
          </w:tcPr>
          <w:p w:rsidR="0020440A" w:rsidRDefault="00C53B86">
            <w:pPr>
              <w:rPr>
                <w:rFonts w:ascii="Arial" w:hAnsi="Arial" w:cs="Arial"/>
                <w:sz w:val="18"/>
                <w:szCs w:val="18"/>
              </w:rPr>
            </w:pPr>
            <w:r>
              <w:rPr>
                <w:rFonts w:ascii="Arial" w:hAnsi="Arial" w:cs="Arial"/>
                <w:sz w:val="18"/>
                <w:szCs w:val="18"/>
              </w:rPr>
              <w:t> </w:t>
            </w:r>
          </w:p>
        </w:tc>
        <w:tc>
          <w:tcPr>
            <w:tcW w:w="1148" w:type="dxa"/>
            <w:tcBorders>
              <w:top w:val="nil"/>
              <w:left w:val="nil"/>
              <w:bottom w:val="nil"/>
              <w:right w:val="nil"/>
            </w:tcBorders>
            <w:shd w:val="clear" w:color="auto" w:fill="auto"/>
            <w:vAlign w:val="center"/>
            <w:hideMark/>
          </w:tcPr>
          <w:p w:rsidR="0020440A" w:rsidRDefault="0020440A">
            <w:pPr>
              <w:rPr>
                <w:rFonts w:ascii="Arial" w:hAnsi="Arial" w:cs="Arial"/>
                <w:sz w:val="18"/>
                <w:szCs w:val="18"/>
              </w:rPr>
            </w:pPr>
          </w:p>
        </w:tc>
        <w:tc>
          <w:tcPr>
            <w:tcW w:w="5386" w:type="dxa"/>
            <w:tcBorders>
              <w:top w:val="nil"/>
              <w:left w:val="nil"/>
              <w:bottom w:val="nil"/>
              <w:right w:val="nil"/>
            </w:tcBorders>
            <w:shd w:val="clear" w:color="auto" w:fill="auto"/>
            <w:vAlign w:val="center"/>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b/>
                <w:bCs/>
                <w:sz w:val="18"/>
                <w:szCs w:val="18"/>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auto" w:fill="auto"/>
            <w:noWrap/>
            <w:vAlign w:val="bottom"/>
            <w:hideMark/>
          </w:tcPr>
          <w:p w:rsidR="0020440A" w:rsidRDefault="00C53B86">
            <w:pPr>
              <w:rPr>
                <w:rFonts w:ascii="Arial" w:hAnsi="Arial" w:cs="Arial"/>
                <w:color w:val="002060"/>
                <w:sz w:val="18"/>
                <w:szCs w:val="18"/>
              </w:rPr>
            </w:pPr>
            <w:r>
              <w:rPr>
                <w:rFonts w:ascii="Arial" w:hAnsi="Arial" w:cs="Arial"/>
                <w:color w:val="002060"/>
                <w:sz w:val="18"/>
                <w:szCs w:val="18"/>
              </w:rPr>
              <w:t> </w:t>
            </w:r>
          </w:p>
        </w:tc>
      </w:tr>
      <w:tr w:rsidR="0020440A">
        <w:trPr>
          <w:trHeight w:val="516"/>
        </w:trPr>
        <w:tc>
          <w:tcPr>
            <w:tcW w:w="7574" w:type="dxa"/>
            <w:gridSpan w:val="3"/>
            <w:tcBorders>
              <w:top w:val="nil"/>
              <w:left w:val="single" w:sz="4" w:space="0" w:color="auto"/>
              <w:bottom w:val="nil"/>
              <w:right w:val="nil"/>
            </w:tcBorders>
            <w:shd w:val="clear" w:color="000000" w:fill="FFFF00"/>
            <w:hideMark/>
          </w:tcPr>
          <w:p w:rsidR="0020440A" w:rsidRDefault="00C53B86">
            <w:pPr>
              <w:rPr>
                <w:rFonts w:ascii="Arial" w:hAnsi="Arial" w:cs="Arial"/>
                <w:b/>
                <w:bCs/>
                <w:sz w:val="18"/>
                <w:szCs w:val="18"/>
              </w:rPr>
            </w:pPr>
            <w:r>
              <w:rPr>
                <w:rFonts w:ascii="Arial" w:hAnsi="Arial" w:cs="Arial"/>
                <w:b/>
                <w:bCs/>
                <w:sz w:val="18"/>
                <w:szCs w:val="18"/>
              </w:rPr>
              <w:t>SVEUKUPNO RASHODI  1.2.1.</w:t>
            </w:r>
          </w:p>
        </w:tc>
        <w:tc>
          <w:tcPr>
            <w:tcW w:w="1280" w:type="dxa"/>
            <w:tcBorders>
              <w:top w:val="nil"/>
              <w:left w:val="nil"/>
              <w:bottom w:val="nil"/>
              <w:right w:val="nil"/>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59.235,00</w:t>
            </w:r>
          </w:p>
        </w:tc>
        <w:tc>
          <w:tcPr>
            <w:tcW w:w="980" w:type="dxa"/>
            <w:tcBorders>
              <w:top w:val="nil"/>
              <w:left w:val="nil"/>
              <w:bottom w:val="nil"/>
              <w:right w:val="nil"/>
            </w:tcBorders>
            <w:shd w:val="clear" w:color="000000" w:fill="FFFF00"/>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59.017</w:t>
            </w:r>
          </w:p>
        </w:tc>
        <w:tc>
          <w:tcPr>
            <w:tcW w:w="980" w:type="dxa"/>
            <w:tcBorders>
              <w:top w:val="nil"/>
              <w:left w:val="nil"/>
              <w:bottom w:val="nil"/>
              <w:right w:val="single" w:sz="4" w:space="0" w:color="auto"/>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99,63</w:t>
            </w:r>
          </w:p>
        </w:tc>
      </w:tr>
      <w:tr w:rsidR="0020440A">
        <w:trPr>
          <w:trHeight w:val="516"/>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Program S02 3200 DECENTRALIZIRANE FUNKCIJE - MINIMALNI FINANCIJSKI STANDARD</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59.235,00</w:t>
            </w:r>
          </w:p>
        </w:tc>
        <w:tc>
          <w:tcPr>
            <w:tcW w:w="9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59.017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99,63</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3200A320001 REDOVNA PROGRAMSKA DJELATNOST OSNOVNIH ŠKOLA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56.035,00</w:t>
            </w:r>
          </w:p>
        </w:tc>
        <w:tc>
          <w:tcPr>
            <w:tcW w:w="9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55.826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99,63</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1.2. POREZNI PRIHODI ZA DECENTRALIZIRANE FUNKCIJE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56.035,00</w:t>
            </w:r>
          </w:p>
        </w:tc>
        <w:tc>
          <w:tcPr>
            <w:tcW w:w="9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55.826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99,63</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56.035,00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55.826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99,63</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55.755,00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55.535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99,61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Naknade troškova zaposlenima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4.480,00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3.529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78,76</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Službena putovanja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3.765,00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3.071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81,57</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Stručno usavršavanje zaposlenika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450,00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160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35,56</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3214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Ostale naknade troškova zaposlenima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265,00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297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112,21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materijal i energiju</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28.705,00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34.696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120,87</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Uredski materijal i ostali 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9.310,00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12.086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129,82</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 i sirovine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400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80,01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Energija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15.993,00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15.579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97,41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 i dijelovi za tekuće i investicijsko održavanje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600,00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1.075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179,17</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3225</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Sitni inventar i auto gume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2.000,00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5.255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262,74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3227</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Službena, radna i zaštitna odjeća i obuća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302,00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302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22.070,00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16.804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76,14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telefona, pošte i prijevoza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1.940,00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1.965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101,29</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tekućeg i investicijskog održavanja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9.350,00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5.235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55,99</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promidžbe i informiranja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Komunalne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3.591,00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3.392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94,45</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3236</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Zdravstvene i veterinarske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2.389,00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2.389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3238</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Računalne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2.234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79,77</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3239</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Ostale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2.000,00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1.590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79,49</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329</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Ostali nespomenuti 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505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101,06</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3294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Članarine i norme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231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77,12</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3299</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Ostali nespomenuti 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274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136,98</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Financijski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104,14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343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Ostali financijski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104,14</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3431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Bankarske usluge i usluge platnog prometa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280,00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292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104,14</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3200A320002 REDOVNO ODRŽAVANJE OBJEKATA OSNOVNIH ŠKOLA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1.2. POREZNI PRIHODI ZA DECENTRALIZIRANE FUNKCIJE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c>
          <w:tcPr>
            <w:tcW w:w="9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poslovanja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Materijalni rashodi</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usluge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3232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Usluge tekućeg i investicijskog održavanja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Aktivnost S02 3200K320001 KAPITALNA ULAGANJA U OPREMU - DECENTRALIZIRANA SREDSTVA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3.200,00</w:t>
            </w:r>
          </w:p>
        </w:tc>
        <w:tc>
          <w:tcPr>
            <w:tcW w:w="9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3.191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7574" w:type="dxa"/>
            <w:gridSpan w:val="3"/>
            <w:tcBorders>
              <w:top w:val="nil"/>
              <w:left w:val="single" w:sz="4" w:space="0" w:color="auto"/>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Izvor 1.2. POREZNI PRIHODI ZA DECENTRALIZIRANE FUNKCIJE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3.200,00</w:t>
            </w:r>
          </w:p>
        </w:tc>
        <w:tc>
          <w:tcPr>
            <w:tcW w:w="980" w:type="dxa"/>
            <w:tcBorders>
              <w:top w:val="nil"/>
              <w:left w:val="nil"/>
              <w:bottom w:val="nil"/>
              <w:right w:val="nil"/>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3.191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nabavu nefinancijske imovine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3.200,00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3.191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480"/>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Rashodi za nabavu proizvedene dugotrajne imovine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3.200,00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3.191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422</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Postrojenja i oprema</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3.200,00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3.191</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99,70</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4221</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Uredska oprema i namještaj</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535,00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159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29,71</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4223</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Oprema za održavanje i zaštitu</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805,00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804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99,88</w:t>
            </w:r>
          </w:p>
        </w:tc>
      </w:tr>
      <w:tr w:rsidR="0020440A">
        <w:trPr>
          <w:trHeight w:val="312"/>
        </w:trPr>
        <w:tc>
          <w:tcPr>
            <w:tcW w:w="1040" w:type="dxa"/>
            <w:tcBorders>
              <w:top w:val="nil"/>
              <w:left w:val="single" w:sz="4" w:space="0" w:color="auto"/>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4227</w:t>
            </w:r>
          </w:p>
        </w:tc>
        <w:tc>
          <w:tcPr>
            <w:tcW w:w="1148"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5386"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Uređaji, strojevi i oprema za ostale namjene</w:t>
            </w:r>
          </w:p>
        </w:tc>
        <w:tc>
          <w:tcPr>
            <w:tcW w:w="128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1.860,00</w:t>
            </w:r>
          </w:p>
        </w:tc>
        <w:tc>
          <w:tcPr>
            <w:tcW w:w="980" w:type="dxa"/>
            <w:tcBorders>
              <w:top w:val="nil"/>
              <w:left w:val="nil"/>
              <w:bottom w:val="nil"/>
              <w:right w:val="nil"/>
            </w:tcBorders>
            <w:shd w:val="clear" w:color="000000" w:fill="FFFFFF"/>
            <w:hideMark/>
          </w:tcPr>
          <w:p w:rsidR="0020440A" w:rsidRDefault="00C53B86">
            <w:pPr>
              <w:rPr>
                <w:rFonts w:ascii="Arial" w:hAnsi="Arial" w:cs="Arial"/>
                <w:sz w:val="18"/>
                <w:szCs w:val="18"/>
              </w:rPr>
            </w:pPr>
            <w:r>
              <w:rPr>
                <w:rFonts w:ascii="Arial" w:hAnsi="Arial" w:cs="Arial"/>
                <w:sz w:val="18"/>
                <w:szCs w:val="18"/>
              </w:rPr>
              <w:t> </w:t>
            </w:r>
          </w:p>
        </w:tc>
        <w:tc>
          <w:tcPr>
            <w:tcW w:w="1060" w:type="dxa"/>
            <w:tcBorders>
              <w:top w:val="nil"/>
              <w:left w:val="nil"/>
              <w:bottom w:val="nil"/>
              <w:right w:val="nil"/>
            </w:tcBorders>
            <w:shd w:val="clear" w:color="000000" w:fill="FFFFFF"/>
            <w:hideMark/>
          </w:tcPr>
          <w:p w:rsidR="0020440A" w:rsidRDefault="00C53B86">
            <w:pPr>
              <w:jc w:val="right"/>
              <w:rPr>
                <w:rFonts w:ascii="Arial" w:hAnsi="Arial" w:cs="Arial"/>
                <w:sz w:val="18"/>
                <w:szCs w:val="18"/>
              </w:rPr>
            </w:pPr>
            <w:r>
              <w:rPr>
                <w:rFonts w:ascii="Arial" w:hAnsi="Arial" w:cs="Arial"/>
                <w:sz w:val="18"/>
                <w:szCs w:val="18"/>
              </w:rPr>
              <w:t>2.228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119,76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 </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SVEUKUPNO RASHODI  3.1.1.</w:t>
            </w:r>
          </w:p>
        </w:tc>
        <w:tc>
          <w:tcPr>
            <w:tcW w:w="128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610</w:t>
            </w:r>
          </w:p>
        </w:tc>
        <w:tc>
          <w:tcPr>
            <w:tcW w:w="980" w:type="dxa"/>
            <w:tcBorders>
              <w:top w:val="nil"/>
              <w:left w:val="nil"/>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 </w:t>
            </w:r>
          </w:p>
        </w:tc>
        <w:tc>
          <w:tcPr>
            <w:tcW w:w="106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0,06</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3201 ŠIRE JAVNE POTREBE - IZNAD MINIMALNOG STANDARDA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610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0,06</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3201A320102 IZVANNASTAVNE I IZVANŠKOLSKE AKTIVNOSTI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0,06</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3.1. OSTALI VLASTITI PRIHODI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materijal i energiju</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Uredski materijal i ostali 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Financijski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343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financijski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3433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Zatezne kamate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3201A320114 VLASTITA I NAMJENSKA SREDSTVA OSNOVNIH ŠKOLA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3.1. OSTALI VLASTITI PRIHODI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nefinancijske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proizvedene dugotrajne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 umjetnička djela i ostale izložbene vrijednosti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93</w:t>
            </w:r>
          </w:p>
        </w:tc>
        <w:tc>
          <w:tcPr>
            <w:tcW w:w="6534" w:type="dxa"/>
            <w:gridSpan w:val="2"/>
            <w:tcBorders>
              <w:top w:val="nil"/>
              <w:left w:val="nil"/>
              <w:bottom w:val="nil"/>
              <w:right w:val="nil"/>
            </w:tcBorders>
            <w:shd w:val="clear" w:color="auto" w:fill="auto"/>
            <w:noWrap/>
            <w:vAlign w:val="bottom"/>
            <w:hideMark/>
          </w:tcPr>
          <w:p w:rsidR="0020440A" w:rsidRDefault="00C53B86">
            <w:pPr>
              <w:rPr>
                <w:rFonts w:ascii="Arial" w:hAnsi="Arial" w:cs="Arial"/>
                <w:b/>
                <w:bCs/>
                <w:color w:val="FF0000"/>
                <w:sz w:val="18"/>
                <w:szCs w:val="18"/>
              </w:rPr>
            </w:pPr>
            <w:r>
              <w:rPr>
                <w:rFonts w:ascii="Arial" w:hAnsi="Arial" w:cs="Arial"/>
                <w:b/>
                <w:bCs/>
                <w:color w:val="FF0000"/>
                <w:sz w:val="18"/>
                <w:szCs w:val="18"/>
              </w:rPr>
              <w:t>VLASTITI PRIHODI - VIŠAK</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300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FF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center"/>
            <w:hideMark/>
          </w:tcPr>
          <w:p w:rsidR="0020440A" w:rsidRDefault="00C53B86">
            <w:pPr>
              <w:rPr>
                <w:rFonts w:ascii="Arial" w:hAnsi="Arial" w:cs="Arial"/>
                <w:color w:val="002060"/>
                <w:sz w:val="18"/>
                <w:szCs w:val="18"/>
              </w:rPr>
            </w:pPr>
            <w:r>
              <w:rPr>
                <w:rFonts w:ascii="Arial" w:hAnsi="Arial" w:cs="Arial"/>
                <w:color w:val="002060"/>
                <w:sz w:val="18"/>
                <w:szCs w:val="18"/>
              </w:rPr>
              <w:t> </w:t>
            </w:r>
          </w:p>
        </w:tc>
        <w:tc>
          <w:tcPr>
            <w:tcW w:w="1148" w:type="dxa"/>
            <w:tcBorders>
              <w:top w:val="nil"/>
              <w:left w:val="nil"/>
              <w:bottom w:val="nil"/>
              <w:right w:val="nil"/>
            </w:tcBorders>
            <w:shd w:val="clear" w:color="auto" w:fill="auto"/>
            <w:noWrap/>
            <w:vAlign w:val="center"/>
            <w:hideMark/>
          </w:tcPr>
          <w:p w:rsidR="0020440A" w:rsidRDefault="0020440A">
            <w:pPr>
              <w:rPr>
                <w:rFonts w:ascii="Arial" w:hAnsi="Arial" w:cs="Arial"/>
                <w:color w:val="002060"/>
                <w:sz w:val="18"/>
                <w:szCs w:val="18"/>
              </w:rPr>
            </w:pPr>
          </w:p>
        </w:tc>
        <w:tc>
          <w:tcPr>
            <w:tcW w:w="538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7574" w:type="dxa"/>
            <w:gridSpan w:val="3"/>
            <w:tcBorders>
              <w:top w:val="nil"/>
              <w:left w:val="single" w:sz="4" w:space="0" w:color="auto"/>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SVEUKUPNO RASHODI  4.3.1.</w:t>
            </w:r>
          </w:p>
        </w:tc>
        <w:tc>
          <w:tcPr>
            <w:tcW w:w="128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3911</w:t>
            </w:r>
          </w:p>
        </w:tc>
        <w:tc>
          <w:tcPr>
            <w:tcW w:w="980" w:type="dxa"/>
            <w:tcBorders>
              <w:top w:val="nil"/>
              <w:left w:val="nil"/>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 </w:t>
            </w:r>
          </w:p>
        </w:tc>
        <w:tc>
          <w:tcPr>
            <w:tcW w:w="106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1.988</w:t>
            </w:r>
          </w:p>
        </w:tc>
        <w:tc>
          <w:tcPr>
            <w:tcW w:w="980" w:type="dxa"/>
            <w:tcBorders>
              <w:top w:val="nil"/>
              <w:left w:val="nil"/>
              <w:bottom w:val="nil"/>
              <w:right w:val="single" w:sz="4" w:space="0" w:color="auto"/>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50,83</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3201 ŠIRE JAVNE POTREBE - IZNAD MINIMALNOG STANDARDA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3911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1.988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50,83</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3201A320102 IZVANNASTAVNE I IZVANŠKOLSKE AKTIVNOSTI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2531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1.208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47,73</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4.3. OSTALI NAMJENSKI PRIHODI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2531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1.208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47,73</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2531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1.208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47,73</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2531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1.208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47,73</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materijal i energiju</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1531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34,20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3221</w:t>
            </w:r>
          </w:p>
        </w:tc>
        <w:tc>
          <w:tcPr>
            <w:tcW w:w="1148"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FF0000"/>
                <w:sz w:val="18"/>
                <w:szCs w:val="18"/>
              </w:rPr>
            </w:pPr>
            <w:r>
              <w:rPr>
                <w:rFonts w:ascii="Arial" w:hAnsi="Arial" w:cs="Arial"/>
                <w:color w:val="FF0000"/>
                <w:sz w:val="18"/>
                <w:szCs w:val="18"/>
              </w:rPr>
              <w:t>94</w:t>
            </w: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FF0000"/>
                <w:sz w:val="18"/>
                <w:szCs w:val="18"/>
              </w:rPr>
            </w:pPr>
            <w:r>
              <w:rPr>
                <w:rFonts w:ascii="Arial" w:hAnsi="Arial" w:cs="Arial"/>
                <w:color w:val="FF0000"/>
                <w:sz w:val="18"/>
                <w:szCs w:val="18"/>
              </w:rPr>
              <w:t>Uredski materijal i ostali 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1031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FF0000"/>
                <w:sz w:val="18"/>
                <w:szCs w:val="18"/>
              </w:rPr>
            </w:pPr>
            <w:r>
              <w:rPr>
                <w:rFonts w:ascii="Arial" w:hAnsi="Arial" w:cs="Arial"/>
                <w:color w:val="FF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16,26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3225</w:t>
            </w:r>
          </w:p>
        </w:tc>
        <w:tc>
          <w:tcPr>
            <w:tcW w:w="1148"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FF0000"/>
                <w:sz w:val="18"/>
                <w:szCs w:val="18"/>
              </w:rPr>
            </w:pPr>
            <w:r>
              <w:rPr>
                <w:rFonts w:ascii="Arial" w:hAnsi="Arial" w:cs="Arial"/>
                <w:color w:val="FF0000"/>
                <w:sz w:val="18"/>
                <w:szCs w:val="18"/>
              </w:rPr>
              <w:t>94</w:t>
            </w: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FF0000"/>
                <w:sz w:val="18"/>
                <w:szCs w:val="18"/>
              </w:rPr>
            </w:pPr>
            <w:r>
              <w:rPr>
                <w:rFonts w:ascii="Arial" w:hAnsi="Arial" w:cs="Arial"/>
                <w:color w:val="FF0000"/>
                <w:sz w:val="18"/>
                <w:szCs w:val="18"/>
              </w:rPr>
              <w:t>Sitni inventar i auto gume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FF0000"/>
                <w:sz w:val="18"/>
                <w:szCs w:val="18"/>
              </w:rPr>
            </w:pPr>
            <w:r>
              <w:rPr>
                <w:rFonts w:ascii="Arial" w:hAnsi="Arial" w:cs="Arial"/>
                <w:color w:val="FF0000"/>
                <w:sz w:val="18"/>
                <w:szCs w:val="18"/>
              </w:rPr>
              <w:t>356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71,19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usluge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68,45</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Usluge telefona, pošte i prijevoza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685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68,45</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3201A320114 VLASTITA I NAMJENSKA SREDSTVA OSNOVNIH ŠKOLA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4.3. OSTALI NAMJENSKI PRIHODI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Naknade troškova zaposlenima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3213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Stručno usavršavanje zaposlenika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usluge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499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Usluge tekućeg i investicijskog održavanja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499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nespomenuti 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Naknade za rad predstavničkih i izvršnih tijela, povjerenstava i slično</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3201A320116 OSIGURANJE UČENIKA OŠ</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880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88,64</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4.3. OSTALI NAMJENSKI PRIHODI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880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88,64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880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88,64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880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88,64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nespomenuti 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880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88,64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3299</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nespomenuti 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880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780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88,64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94</w:t>
            </w:r>
          </w:p>
        </w:tc>
        <w:tc>
          <w:tcPr>
            <w:tcW w:w="6534" w:type="dxa"/>
            <w:gridSpan w:val="2"/>
            <w:tcBorders>
              <w:top w:val="nil"/>
              <w:left w:val="nil"/>
              <w:bottom w:val="nil"/>
              <w:right w:val="nil"/>
            </w:tcBorders>
            <w:shd w:val="clear" w:color="auto" w:fill="auto"/>
            <w:noWrap/>
            <w:vAlign w:val="bottom"/>
            <w:hideMark/>
          </w:tcPr>
          <w:p w:rsidR="0020440A" w:rsidRDefault="00C53B86">
            <w:pPr>
              <w:rPr>
                <w:rFonts w:ascii="Arial" w:hAnsi="Arial" w:cs="Arial"/>
                <w:b/>
                <w:bCs/>
                <w:color w:val="FF0000"/>
                <w:sz w:val="18"/>
                <w:szCs w:val="18"/>
              </w:rPr>
            </w:pPr>
            <w:r>
              <w:rPr>
                <w:rFonts w:ascii="Arial" w:hAnsi="Arial" w:cs="Arial"/>
                <w:b/>
                <w:bCs/>
                <w:color w:val="FF0000"/>
                <w:sz w:val="18"/>
                <w:szCs w:val="18"/>
              </w:rPr>
              <w:t>PRIHODI ZA POSEBNE NAMJENE VIŠAK</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1831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FF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524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28,62</w:t>
            </w:r>
          </w:p>
        </w:tc>
      </w:tr>
      <w:tr w:rsidR="0020440A">
        <w:trPr>
          <w:trHeight w:val="312"/>
        </w:trPr>
        <w:tc>
          <w:tcPr>
            <w:tcW w:w="1040" w:type="dxa"/>
            <w:tcBorders>
              <w:top w:val="nil"/>
              <w:left w:val="single" w:sz="4" w:space="0" w:color="auto"/>
              <w:bottom w:val="nil"/>
              <w:right w:val="nil"/>
            </w:tcBorders>
            <w:shd w:val="clear" w:color="auto" w:fill="auto"/>
            <w:noWrap/>
            <w:vAlign w:val="center"/>
            <w:hideMark/>
          </w:tcPr>
          <w:p w:rsidR="0020440A" w:rsidRDefault="00C53B86">
            <w:pPr>
              <w:rPr>
                <w:rFonts w:ascii="Arial" w:hAnsi="Arial" w:cs="Arial"/>
                <w:color w:val="002060"/>
                <w:sz w:val="18"/>
                <w:szCs w:val="18"/>
              </w:rPr>
            </w:pPr>
            <w:r>
              <w:rPr>
                <w:rFonts w:ascii="Arial" w:hAnsi="Arial" w:cs="Arial"/>
                <w:color w:val="002060"/>
                <w:sz w:val="18"/>
                <w:szCs w:val="18"/>
              </w:rPr>
              <w:t> </w:t>
            </w:r>
          </w:p>
        </w:tc>
        <w:tc>
          <w:tcPr>
            <w:tcW w:w="1148" w:type="dxa"/>
            <w:tcBorders>
              <w:top w:val="nil"/>
              <w:left w:val="nil"/>
              <w:bottom w:val="nil"/>
              <w:right w:val="nil"/>
            </w:tcBorders>
            <w:shd w:val="clear" w:color="auto" w:fill="auto"/>
            <w:noWrap/>
            <w:vAlign w:val="center"/>
            <w:hideMark/>
          </w:tcPr>
          <w:p w:rsidR="0020440A" w:rsidRDefault="0020440A">
            <w:pPr>
              <w:rPr>
                <w:rFonts w:ascii="Arial" w:hAnsi="Arial" w:cs="Arial"/>
                <w:color w:val="002060"/>
                <w:sz w:val="18"/>
                <w:szCs w:val="18"/>
              </w:rPr>
            </w:pPr>
          </w:p>
        </w:tc>
        <w:tc>
          <w:tcPr>
            <w:tcW w:w="538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7574" w:type="dxa"/>
            <w:gridSpan w:val="3"/>
            <w:tcBorders>
              <w:top w:val="nil"/>
              <w:left w:val="single" w:sz="4" w:space="0" w:color="auto"/>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SVEUKUPNO RASHODI  5.3.1.</w:t>
            </w:r>
          </w:p>
        </w:tc>
        <w:tc>
          <w:tcPr>
            <w:tcW w:w="128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883865</w:t>
            </w:r>
          </w:p>
        </w:tc>
        <w:tc>
          <w:tcPr>
            <w:tcW w:w="980" w:type="dxa"/>
            <w:tcBorders>
              <w:top w:val="nil"/>
              <w:left w:val="nil"/>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 </w:t>
            </w:r>
          </w:p>
        </w:tc>
        <w:tc>
          <w:tcPr>
            <w:tcW w:w="106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887.987</w:t>
            </w:r>
          </w:p>
        </w:tc>
        <w:tc>
          <w:tcPr>
            <w:tcW w:w="980" w:type="dxa"/>
            <w:tcBorders>
              <w:top w:val="nil"/>
              <w:left w:val="nil"/>
              <w:bottom w:val="nil"/>
              <w:right w:val="single" w:sz="4" w:space="0" w:color="auto"/>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100,47</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3201 ŠIRE JAVNE POTREBE - IZNAD MINIMALNOG STANDARDA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92059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90.233</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98,02</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3201A320102 IZVANNASTAVNE I IZVANŠKOLSKE AKTIVNOSTI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759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758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99,89</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5.3. POMOĆI IZ DRŽAVNOG PRORAČUNA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759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758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materijal i energiju</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Uredski materijal i ostali 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38</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381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Tekuće donacije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3812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Tekuće donacije u naravi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759</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99,89</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3201A320104 NABAVKA UDŽBENIKA I PRIBORA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15700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15.722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100,14</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5.3. POMOĆI IZ DRŽAVNOG PRORAČUNA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15700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15.722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100,14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10.529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100,27</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37</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Naknade građanima i kućanstvima na temelju osiguranja i druge naknade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10.529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100,27</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372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Ostale naknade građanima i kućanstvima iz proračuna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10.529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100,27</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3722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Naknade građanima i kućanstvima u naravi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10.529</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100,27</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nefinancijske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5200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5.194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proizvedene dugotrajne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5200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5.194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 umjetnička djela i ostale izložbene vrijednosti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5200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5.194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5200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5.194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99,88</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3201T320107 PREHRANA UČENIKA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75600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73.752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97,56</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5.3. POMOĆI IZ DRŽAVNOG PRORAČUNA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75600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73.752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97,56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73.752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97,56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73.752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97,56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materijal i energiju</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73.752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97,56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 i sirovine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75600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73.752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97,56</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3202 KAPITALNA ULAGANJA NA OBJEKTIMA OŠ</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465</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437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93,98</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3202K320250 NABAVKA ŠKOLSKE LEKTIRE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465</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437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93,98</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5.3. POMOĆI IZ DRŽAVNOG PRORAČUNA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465</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437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93,98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nefinancijske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465</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437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93,98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proizvedene dugotrajne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465</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437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93,98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 umjetnička djela i ostale izložbene vrijednosti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465</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437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93,98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465</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437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93,98</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3203 RASHODI ZA ZAPOSLENE U OŠ</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791341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797.317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100,76</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3203A320301 RASHODI ZA ZAPOSLENE U OŠ</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791341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797.317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100,76</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5.3. POMOĆI IZ DRŽAVNOG PRORAČUNA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791341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797.317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100,76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791341</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797.317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100,76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zaposlene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768267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776.375</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101,06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Plaće (Bruto)</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636640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639.617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100,47</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3111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Plaće za redovan rad</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636640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639.617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100,47</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rashodi za zaposlene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26100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30.722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117,71</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3121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rashodi za zaposlene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26100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30.722</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117,71</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Doprinosi na plaće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105527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106.036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100,48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Doprinosi za obvezno zdravstveno osiguranje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105387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105.927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100,51</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3133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Doprinosi za obvezno osiguranje u slučaju nezaposlenosti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140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110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78,23</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19927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18.017</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90,41</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Naknade troškova zaposlenima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12500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12.093</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96,74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3212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Naknade za prijevoz, za rad na terenu i odvojeni život</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12500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12.093</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96,74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usluge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3236</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Zdravstvene i veterinarske usluge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nespomenuti 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7427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5.924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79,77</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3295</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Pristojbe i naknade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2357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2.228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94,54</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3296</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Troškovi sudskih postupaka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5070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3.696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72,90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Financijski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3147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2.926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92,96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343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financijski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3147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2.926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92,96</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3433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Zatezne kamate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3147</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2.926</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92,96</w:t>
            </w:r>
          </w:p>
        </w:tc>
      </w:tr>
      <w:tr w:rsidR="0020440A">
        <w:trPr>
          <w:trHeight w:val="312"/>
        </w:trPr>
        <w:tc>
          <w:tcPr>
            <w:tcW w:w="1040" w:type="dxa"/>
            <w:tcBorders>
              <w:top w:val="nil"/>
              <w:left w:val="single" w:sz="4" w:space="0" w:color="auto"/>
              <w:bottom w:val="nil"/>
              <w:right w:val="nil"/>
            </w:tcBorders>
            <w:shd w:val="clear" w:color="auto" w:fill="auto"/>
            <w:noWrap/>
            <w:vAlign w:val="center"/>
            <w:hideMark/>
          </w:tcPr>
          <w:p w:rsidR="0020440A" w:rsidRDefault="00C53B86">
            <w:pPr>
              <w:rPr>
                <w:rFonts w:ascii="Arial" w:hAnsi="Arial" w:cs="Arial"/>
                <w:color w:val="002060"/>
                <w:sz w:val="18"/>
                <w:szCs w:val="18"/>
              </w:rPr>
            </w:pPr>
            <w:r>
              <w:rPr>
                <w:rFonts w:ascii="Arial" w:hAnsi="Arial" w:cs="Arial"/>
                <w:color w:val="002060"/>
                <w:sz w:val="18"/>
                <w:szCs w:val="18"/>
              </w:rPr>
              <w:t> </w:t>
            </w:r>
          </w:p>
        </w:tc>
        <w:tc>
          <w:tcPr>
            <w:tcW w:w="1148" w:type="dxa"/>
            <w:tcBorders>
              <w:top w:val="nil"/>
              <w:left w:val="nil"/>
              <w:bottom w:val="nil"/>
              <w:right w:val="nil"/>
            </w:tcBorders>
            <w:shd w:val="clear" w:color="auto" w:fill="auto"/>
            <w:noWrap/>
            <w:vAlign w:val="center"/>
            <w:hideMark/>
          </w:tcPr>
          <w:p w:rsidR="0020440A" w:rsidRDefault="0020440A">
            <w:pPr>
              <w:rPr>
                <w:rFonts w:ascii="Arial" w:hAnsi="Arial" w:cs="Arial"/>
                <w:color w:val="002060"/>
                <w:sz w:val="18"/>
                <w:szCs w:val="18"/>
              </w:rPr>
            </w:pPr>
          </w:p>
        </w:tc>
        <w:tc>
          <w:tcPr>
            <w:tcW w:w="538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7574" w:type="dxa"/>
            <w:gridSpan w:val="3"/>
            <w:tcBorders>
              <w:top w:val="nil"/>
              <w:left w:val="single" w:sz="4" w:space="0" w:color="auto"/>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SVEUKUPNO RASHODI  5.4.1.</w:t>
            </w:r>
          </w:p>
        </w:tc>
        <w:tc>
          <w:tcPr>
            <w:tcW w:w="128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454</w:t>
            </w:r>
          </w:p>
        </w:tc>
        <w:tc>
          <w:tcPr>
            <w:tcW w:w="980" w:type="dxa"/>
            <w:tcBorders>
              <w:top w:val="nil"/>
              <w:left w:val="nil"/>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 </w:t>
            </w:r>
          </w:p>
        </w:tc>
        <w:tc>
          <w:tcPr>
            <w:tcW w:w="106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334</w:t>
            </w:r>
          </w:p>
        </w:tc>
        <w:tc>
          <w:tcPr>
            <w:tcW w:w="980" w:type="dxa"/>
            <w:tcBorders>
              <w:top w:val="nil"/>
              <w:left w:val="nil"/>
              <w:bottom w:val="nil"/>
              <w:right w:val="single" w:sz="4" w:space="0" w:color="auto"/>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73,49</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3201 ŠIRE JAVNE POTREBE - IZNAD MINIMALNOG STANDARDA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454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334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73,49</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3201A320102 IZVANNASTAVNE I IZVANŠKOLSKE AKTIVNOSTI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454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334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73,49</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5.4. POMOĆI IZ ŽUPANIJSKOG PRORAČUNA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454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334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73,49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454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334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73,49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454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334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73,49</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materijal i energiju</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404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284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70,21</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Uredski materijal i ostali 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120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 i dijelovi za tekuće i investicijsko održavanje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3225</w:t>
            </w:r>
          </w:p>
        </w:tc>
        <w:tc>
          <w:tcPr>
            <w:tcW w:w="1148"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FF0000"/>
                <w:sz w:val="18"/>
                <w:szCs w:val="18"/>
              </w:rPr>
            </w:pPr>
            <w:r>
              <w:rPr>
                <w:rFonts w:ascii="Arial" w:hAnsi="Arial" w:cs="Arial"/>
                <w:color w:val="FF0000"/>
                <w:sz w:val="18"/>
                <w:szCs w:val="18"/>
              </w:rPr>
              <w:t>95</w:t>
            </w: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FF0000"/>
                <w:sz w:val="18"/>
                <w:szCs w:val="18"/>
              </w:rPr>
            </w:pPr>
            <w:r>
              <w:rPr>
                <w:rFonts w:ascii="Arial" w:hAnsi="Arial" w:cs="Arial"/>
                <w:color w:val="FF0000"/>
                <w:sz w:val="18"/>
                <w:szCs w:val="18"/>
              </w:rPr>
              <w:t>Sitni inventar i auto gume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284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FF0000"/>
                <w:sz w:val="18"/>
                <w:szCs w:val="18"/>
              </w:rPr>
            </w:pPr>
            <w:r>
              <w:rPr>
                <w:rFonts w:ascii="Arial" w:hAnsi="Arial" w:cs="Arial"/>
                <w:color w:val="FF0000"/>
                <w:sz w:val="18"/>
                <w:szCs w:val="18"/>
              </w:rPr>
              <w:t>284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99,88</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usluge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3239</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Ostale usluge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Ostali nespomenuti 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3291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Naknade za rad predstavničkih i izvršnih tijela, povjerenstava i slično</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50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100,00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95</w:t>
            </w:r>
          </w:p>
        </w:tc>
        <w:tc>
          <w:tcPr>
            <w:tcW w:w="6534" w:type="dxa"/>
            <w:gridSpan w:val="2"/>
            <w:tcBorders>
              <w:top w:val="nil"/>
              <w:left w:val="nil"/>
              <w:bottom w:val="nil"/>
              <w:right w:val="nil"/>
            </w:tcBorders>
            <w:shd w:val="clear" w:color="auto" w:fill="auto"/>
            <w:noWrap/>
            <w:vAlign w:val="bottom"/>
            <w:hideMark/>
          </w:tcPr>
          <w:p w:rsidR="0020440A" w:rsidRDefault="00C53B86">
            <w:pPr>
              <w:rPr>
                <w:rFonts w:ascii="Arial" w:hAnsi="Arial" w:cs="Arial"/>
                <w:b/>
                <w:bCs/>
                <w:color w:val="FF0000"/>
                <w:sz w:val="18"/>
                <w:szCs w:val="18"/>
              </w:rPr>
            </w:pPr>
            <w:r>
              <w:rPr>
                <w:rFonts w:ascii="Arial" w:hAnsi="Arial" w:cs="Arial"/>
                <w:b/>
                <w:bCs/>
                <w:color w:val="FF0000"/>
                <w:sz w:val="18"/>
                <w:szCs w:val="18"/>
              </w:rPr>
              <w:t>POMOĆI - VIŠAK OD ŽUPANIJE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284</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FF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284</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100,00</w:t>
            </w:r>
          </w:p>
        </w:tc>
      </w:tr>
      <w:tr w:rsidR="0020440A">
        <w:trPr>
          <w:trHeight w:val="312"/>
        </w:trPr>
        <w:tc>
          <w:tcPr>
            <w:tcW w:w="1040" w:type="dxa"/>
            <w:tcBorders>
              <w:top w:val="nil"/>
              <w:left w:val="single" w:sz="4" w:space="0" w:color="auto"/>
              <w:bottom w:val="nil"/>
              <w:right w:val="nil"/>
            </w:tcBorders>
            <w:shd w:val="clear" w:color="auto" w:fill="auto"/>
            <w:noWrap/>
            <w:vAlign w:val="center"/>
            <w:hideMark/>
          </w:tcPr>
          <w:p w:rsidR="0020440A" w:rsidRDefault="00C53B86">
            <w:pPr>
              <w:rPr>
                <w:rFonts w:ascii="Arial" w:hAnsi="Arial" w:cs="Arial"/>
                <w:color w:val="002060"/>
                <w:sz w:val="18"/>
                <w:szCs w:val="18"/>
              </w:rPr>
            </w:pPr>
            <w:r>
              <w:rPr>
                <w:rFonts w:ascii="Arial" w:hAnsi="Arial" w:cs="Arial"/>
                <w:color w:val="002060"/>
                <w:sz w:val="18"/>
                <w:szCs w:val="18"/>
              </w:rPr>
              <w:t> </w:t>
            </w:r>
          </w:p>
        </w:tc>
        <w:tc>
          <w:tcPr>
            <w:tcW w:w="1148" w:type="dxa"/>
            <w:tcBorders>
              <w:top w:val="nil"/>
              <w:left w:val="nil"/>
              <w:bottom w:val="nil"/>
              <w:right w:val="nil"/>
            </w:tcBorders>
            <w:shd w:val="clear" w:color="auto" w:fill="auto"/>
            <w:noWrap/>
            <w:vAlign w:val="center"/>
            <w:hideMark/>
          </w:tcPr>
          <w:p w:rsidR="0020440A" w:rsidRDefault="0020440A">
            <w:pPr>
              <w:rPr>
                <w:rFonts w:ascii="Arial" w:hAnsi="Arial" w:cs="Arial"/>
                <w:color w:val="002060"/>
                <w:sz w:val="18"/>
                <w:szCs w:val="18"/>
              </w:rPr>
            </w:pPr>
          </w:p>
        </w:tc>
        <w:tc>
          <w:tcPr>
            <w:tcW w:w="5386" w:type="dxa"/>
            <w:tcBorders>
              <w:top w:val="nil"/>
              <w:left w:val="nil"/>
              <w:bottom w:val="nil"/>
              <w:right w:val="nil"/>
            </w:tcBorders>
            <w:shd w:val="clear" w:color="auto" w:fill="auto"/>
            <w:noWrap/>
            <w:vAlign w:val="center"/>
            <w:hideMark/>
          </w:tcPr>
          <w:p w:rsidR="0020440A" w:rsidRDefault="0020440A">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980" w:type="dxa"/>
            <w:tcBorders>
              <w:top w:val="nil"/>
              <w:left w:val="nil"/>
              <w:bottom w:val="nil"/>
              <w:right w:val="single" w:sz="4" w:space="0" w:color="auto"/>
            </w:tcBorders>
            <w:shd w:val="clear" w:color="000000" w:fill="FFFFFF"/>
            <w:hideMark/>
          </w:tcPr>
          <w:p w:rsidR="0020440A" w:rsidRDefault="00C53B86">
            <w:pPr>
              <w:rPr>
                <w:rFonts w:ascii="Arial" w:hAnsi="Arial" w:cs="Arial"/>
                <w:b/>
                <w:bCs/>
                <w:sz w:val="18"/>
                <w:szCs w:val="18"/>
              </w:rPr>
            </w:pPr>
            <w:r>
              <w:rPr>
                <w:rFonts w:ascii="Arial" w:hAnsi="Arial" w:cs="Arial"/>
                <w:b/>
                <w:bCs/>
                <w:sz w:val="18"/>
                <w:szCs w:val="18"/>
              </w:rPr>
              <w:t> </w:t>
            </w:r>
          </w:p>
        </w:tc>
      </w:tr>
      <w:tr w:rsidR="0020440A">
        <w:trPr>
          <w:trHeight w:val="312"/>
        </w:trPr>
        <w:tc>
          <w:tcPr>
            <w:tcW w:w="7574" w:type="dxa"/>
            <w:gridSpan w:val="3"/>
            <w:tcBorders>
              <w:top w:val="nil"/>
              <w:left w:val="single" w:sz="4" w:space="0" w:color="auto"/>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SVEUKUPNO RASHODI  6.1.1.</w:t>
            </w:r>
          </w:p>
        </w:tc>
        <w:tc>
          <w:tcPr>
            <w:tcW w:w="128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722</w:t>
            </w:r>
          </w:p>
        </w:tc>
        <w:tc>
          <w:tcPr>
            <w:tcW w:w="980" w:type="dxa"/>
            <w:tcBorders>
              <w:top w:val="nil"/>
              <w:left w:val="nil"/>
              <w:bottom w:val="nil"/>
              <w:right w:val="nil"/>
            </w:tcBorders>
            <w:shd w:val="clear" w:color="000000" w:fill="FFFF00"/>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 </w:t>
            </w:r>
          </w:p>
        </w:tc>
        <w:tc>
          <w:tcPr>
            <w:tcW w:w="1060" w:type="dxa"/>
            <w:tcBorders>
              <w:top w:val="nil"/>
              <w:left w:val="nil"/>
              <w:bottom w:val="nil"/>
              <w:right w:val="nil"/>
            </w:tcBorders>
            <w:shd w:val="clear" w:color="000000" w:fill="FFFF00"/>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168</w:t>
            </w:r>
          </w:p>
        </w:tc>
        <w:tc>
          <w:tcPr>
            <w:tcW w:w="980" w:type="dxa"/>
            <w:tcBorders>
              <w:top w:val="nil"/>
              <w:left w:val="nil"/>
              <w:bottom w:val="nil"/>
              <w:right w:val="single" w:sz="4" w:space="0" w:color="auto"/>
            </w:tcBorders>
            <w:shd w:val="clear" w:color="000000" w:fill="FFFF00"/>
            <w:hideMark/>
          </w:tcPr>
          <w:p w:rsidR="0020440A" w:rsidRDefault="00C53B86">
            <w:pPr>
              <w:jc w:val="right"/>
              <w:rPr>
                <w:rFonts w:ascii="Arial" w:hAnsi="Arial" w:cs="Arial"/>
                <w:b/>
                <w:bCs/>
                <w:sz w:val="18"/>
                <w:szCs w:val="18"/>
              </w:rPr>
            </w:pPr>
            <w:r>
              <w:rPr>
                <w:rFonts w:ascii="Arial" w:hAnsi="Arial" w:cs="Arial"/>
                <w:b/>
                <w:bCs/>
                <w:sz w:val="18"/>
                <w:szCs w:val="18"/>
              </w:rPr>
              <w:t>23,27</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3201 ŠIRE JAVNE POTREBE - IZNAD MINIMALNOG STANDARDA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3201A320102 IZVANNASTAVNE I IZVANŠKOLSKE AKTIVNOSTI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2188" w:type="dxa"/>
            <w:gridSpan w:val="2"/>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6.1. DONACIJE</w:t>
            </w:r>
          </w:p>
        </w:tc>
        <w:tc>
          <w:tcPr>
            <w:tcW w:w="5386" w:type="dxa"/>
            <w:tcBorders>
              <w:top w:val="nil"/>
              <w:left w:val="nil"/>
              <w:bottom w:val="nil"/>
              <w:right w:val="nil"/>
            </w:tcBorders>
            <w:shd w:val="clear" w:color="auto" w:fill="auto"/>
            <w:noWrap/>
            <w:vAlign w:val="bottom"/>
            <w:hideMark/>
          </w:tcPr>
          <w:p w:rsidR="0020440A" w:rsidRDefault="0020440A">
            <w:pPr>
              <w:rPr>
                <w:rFonts w:ascii="Arial" w:hAnsi="Arial" w:cs="Arial"/>
                <w:b/>
                <w:bCs/>
                <w:color w:val="000000"/>
                <w:sz w:val="18"/>
                <w:szCs w:val="18"/>
              </w:rPr>
            </w:pP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poslovanja</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materijal i energiju</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3221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Uredski materijal i ostali materijalni rashodi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0</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0,00</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Program S02 3202 KAPITALNA ULAGANJA NA OBJEKTIMA OŠ</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7574" w:type="dxa"/>
            <w:gridSpan w:val="3"/>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Aktivnost S02 3202K320250 NABAVKA ŠKOLSKE LEKTIRE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2188" w:type="dxa"/>
            <w:gridSpan w:val="2"/>
            <w:tcBorders>
              <w:top w:val="nil"/>
              <w:left w:val="single" w:sz="4" w:space="0" w:color="auto"/>
              <w:bottom w:val="nil"/>
              <w:right w:val="nil"/>
            </w:tcBorders>
            <w:shd w:val="clear" w:color="auto" w:fill="auto"/>
            <w:noWrap/>
            <w:vAlign w:val="bottom"/>
            <w:hideMark/>
          </w:tcPr>
          <w:p w:rsidR="0020440A" w:rsidRDefault="00C53B86">
            <w:pPr>
              <w:rPr>
                <w:rFonts w:ascii="Arial" w:hAnsi="Arial" w:cs="Arial"/>
                <w:b/>
                <w:bCs/>
                <w:color w:val="000000"/>
                <w:sz w:val="18"/>
                <w:szCs w:val="18"/>
              </w:rPr>
            </w:pPr>
            <w:r>
              <w:rPr>
                <w:rFonts w:ascii="Arial" w:hAnsi="Arial" w:cs="Arial"/>
                <w:b/>
                <w:bCs/>
                <w:color w:val="000000"/>
                <w:sz w:val="18"/>
                <w:szCs w:val="18"/>
              </w:rPr>
              <w:t>Izvor 6.1. DONACIJE</w:t>
            </w:r>
          </w:p>
        </w:tc>
        <w:tc>
          <w:tcPr>
            <w:tcW w:w="5386" w:type="dxa"/>
            <w:tcBorders>
              <w:top w:val="nil"/>
              <w:left w:val="nil"/>
              <w:bottom w:val="nil"/>
              <w:right w:val="nil"/>
            </w:tcBorders>
            <w:shd w:val="clear" w:color="auto" w:fill="auto"/>
            <w:noWrap/>
            <w:vAlign w:val="bottom"/>
            <w:hideMark/>
          </w:tcPr>
          <w:p w:rsidR="0020440A" w:rsidRDefault="0020440A">
            <w:pPr>
              <w:rPr>
                <w:rFonts w:ascii="Arial" w:hAnsi="Arial" w:cs="Arial"/>
                <w:b/>
                <w:bCs/>
                <w:color w:val="000000"/>
                <w:sz w:val="18"/>
                <w:szCs w:val="18"/>
              </w:rPr>
            </w:pP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30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000000"/>
                <w:sz w:val="18"/>
                <w:szCs w:val="18"/>
              </w:rPr>
            </w:pPr>
            <w:r>
              <w:rPr>
                <w:rFonts w:ascii="Arial" w:hAnsi="Arial" w:cs="Arial"/>
                <w:b/>
                <w:bCs/>
                <w:color w:val="00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nefinancijske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Rashodi za nabavu proizvedene dugotrajne imovine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 umjetnička djela i ostale izložbene vrijednosti</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1040" w:type="dxa"/>
            <w:tcBorders>
              <w:top w:val="nil"/>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4241</w:t>
            </w:r>
          </w:p>
        </w:tc>
        <w:tc>
          <w:tcPr>
            <w:tcW w:w="1148" w:type="dxa"/>
            <w:tcBorders>
              <w:top w:val="nil"/>
              <w:left w:val="nil"/>
              <w:bottom w:val="nil"/>
              <w:right w:val="nil"/>
            </w:tcBorders>
            <w:shd w:val="clear" w:color="auto" w:fill="auto"/>
            <w:noWrap/>
            <w:vAlign w:val="bottom"/>
            <w:hideMark/>
          </w:tcPr>
          <w:p w:rsidR="0020440A" w:rsidRDefault="0020440A">
            <w:pPr>
              <w:rPr>
                <w:rFonts w:ascii="Arial" w:hAnsi="Arial" w:cs="Arial"/>
                <w:color w:val="000000"/>
                <w:sz w:val="18"/>
                <w:szCs w:val="18"/>
              </w:rPr>
            </w:pPr>
          </w:p>
        </w:tc>
        <w:tc>
          <w:tcPr>
            <w:tcW w:w="5386" w:type="dxa"/>
            <w:tcBorders>
              <w:top w:val="nil"/>
              <w:left w:val="nil"/>
              <w:bottom w:val="nil"/>
              <w:right w:val="nil"/>
            </w:tcBorders>
            <w:shd w:val="clear" w:color="auto" w:fill="auto"/>
            <w:noWrap/>
            <w:vAlign w:val="bottom"/>
            <w:hideMark/>
          </w:tcPr>
          <w:p w:rsidR="0020440A" w:rsidRDefault="00C53B86">
            <w:pPr>
              <w:rPr>
                <w:rFonts w:ascii="Arial" w:hAnsi="Arial" w:cs="Arial"/>
                <w:color w:val="000000"/>
                <w:sz w:val="18"/>
                <w:szCs w:val="18"/>
              </w:rPr>
            </w:pPr>
            <w:r>
              <w:rPr>
                <w:rFonts w:ascii="Arial" w:hAnsi="Arial" w:cs="Arial"/>
                <w:color w:val="000000"/>
                <w:sz w:val="18"/>
                <w:szCs w:val="18"/>
              </w:rPr>
              <w:t>Knjige</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30</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color w:val="00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0000"/>
                <w:sz w:val="18"/>
                <w:szCs w:val="18"/>
              </w:rPr>
            </w:pPr>
            <w:r>
              <w:rPr>
                <w:rFonts w:ascii="Arial" w:hAnsi="Arial" w:cs="Arial"/>
                <w:color w:val="000000"/>
                <w:sz w:val="18"/>
                <w:szCs w:val="18"/>
              </w:rPr>
              <w:t>168</w:t>
            </w:r>
          </w:p>
        </w:tc>
        <w:tc>
          <w:tcPr>
            <w:tcW w:w="980" w:type="dxa"/>
            <w:tcBorders>
              <w:top w:val="nil"/>
              <w:left w:val="nil"/>
              <w:bottom w:val="nil"/>
              <w:right w:val="single" w:sz="4" w:space="0" w:color="auto"/>
            </w:tcBorders>
            <w:shd w:val="clear" w:color="000000" w:fill="FFFFFF"/>
            <w:hideMark/>
          </w:tcPr>
          <w:p w:rsidR="0020440A" w:rsidRDefault="00C53B86">
            <w:pPr>
              <w:jc w:val="right"/>
              <w:rPr>
                <w:rFonts w:ascii="Arial" w:hAnsi="Arial" w:cs="Arial"/>
                <w:b/>
                <w:bCs/>
                <w:sz w:val="18"/>
                <w:szCs w:val="18"/>
              </w:rPr>
            </w:pPr>
            <w:r>
              <w:rPr>
                <w:rFonts w:ascii="Arial" w:hAnsi="Arial" w:cs="Arial"/>
                <w:b/>
                <w:bCs/>
                <w:sz w:val="18"/>
                <w:szCs w:val="18"/>
              </w:rPr>
              <w:t>560,00</w:t>
            </w:r>
          </w:p>
        </w:tc>
      </w:tr>
      <w:tr w:rsidR="0020440A">
        <w:trPr>
          <w:trHeight w:val="312"/>
        </w:trPr>
        <w:tc>
          <w:tcPr>
            <w:tcW w:w="1040" w:type="dxa"/>
            <w:tcBorders>
              <w:top w:val="nil"/>
              <w:left w:val="single" w:sz="4" w:space="0" w:color="auto"/>
              <w:bottom w:val="nil"/>
              <w:right w:val="nil"/>
            </w:tcBorders>
            <w:shd w:val="clear" w:color="auto" w:fill="auto"/>
            <w:noWrap/>
            <w:vAlign w:val="center"/>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96</w:t>
            </w:r>
          </w:p>
        </w:tc>
        <w:tc>
          <w:tcPr>
            <w:tcW w:w="6534" w:type="dxa"/>
            <w:gridSpan w:val="2"/>
            <w:tcBorders>
              <w:top w:val="nil"/>
              <w:left w:val="nil"/>
              <w:bottom w:val="nil"/>
              <w:right w:val="nil"/>
            </w:tcBorders>
            <w:shd w:val="clear" w:color="auto" w:fill="auto"/>
            <w:noWrap/>
            <w:vAlign w:val="center"/>
            <w:hideMark/>
          </w:tcPr>
          <w:p w:rsidR="0020440A" w:rsidRDefault="00C53B86">
            <w:pPr>
              <w:rPr>
                <w:rFonts w:ascii="Arial" w:hAnsi="Arial" w:cs="Arial"/>
                <w:b/>
                <w:bCs/>
                <w:color w:val="FF0000"/>
                <w:sz w:val="18"/>
                <w:szCs w:val="18"/>
              </w:rPr>
            </w:pPr>
            <w:r>
              <w:rPr>
                <w:rFonts w:ascii="Arial" w:hAnsi="Arial" w:cs="Arial"/>
                <w:b/>
                <w:bCs/>
                <w:color w:val="FF0000"/>
                <w:sz w:val="18"/>
                <w:szCs w:val="18"/>
              </w:rPr>
              <w:t>DONACIJE - VIŠAK</w:t>
            </w:r>
          </w:p>
        </w:tc>
        <w:tc>
          <w:tcPr>
            <w:tcW w:w="128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692</w:t>
            </w:r>
          </w:p>
        </w:tc>
        <w:tc>
          <w:tcPr>
            <w:tcW w:w="980" w:type="dxa"/>
            <w:tcBorders>
              <w:top w:val="nil"/>
              <w:left w:val="nil"/>
              <w:bottom w:val="nil"/>
              <w:right w:val="nil"/>
            </w:tcBorders>
            <w:shd w:val="clear" w:color="auto" w:fill="auto"/>
            <w:noWrap/>
            <w:vAlign w:val="bottom"/>
            <w:hideMark/>
          </w:tcPr>
          <w:p w:rsidR="0020440A" w:rsidRDefault="0020440A">
            <w:pPr>
              <w:jc w:val="right"/>
              <w:rPr>
                <w:rFonts w:ascii="Arial" w:hAnsi="Arial" w:cs="Arial"/>
                <w:b/>
                <w:bCs/>
                <w:color w:val="FF0000"/>
                <w:sz w:val="18"/>
                <w:szCs w:val="18"/>
              </w:rPr>
            </w:pP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0</w:t>
            </w:r>
          </w:p>
        </w:tc>
        <w:tc>
          <w:tcPr>
            <w:tcW w:w="980" w:type="dxa"/>
            <w:tcBorders>
              <w:top w:val="nil"/>
              <w:left w:val="nil"/>
              <w:bottom w:val="nil"/>
              <w:right w:val="single" w:sz="4" w:space="0" w:color="auto"/>
            </w:tcBorders>
            <w:shd w:val="clear" w:color="auto" w:fill="auto"/>
            <w:noWrap/>
            <w:vAlign w:val="bottom"/>
            <w:hideMark/>
          </w:tcPr>
          <w:p w:rsidR="0020440A" w:rsidRDefault="00C53B86">
            <w:pPr>
              <w:jc w:val="right"/>
              <w:rPr>
                <w:rFonts w:ascii="Arial" w:hAnsi="Arial" w:cs="Arial"/>
                <w:b/>
                <w:bCs/>
                <w:color w:val="FF0000"/>
                <w:sz w:val="18"/>
                <w:szCs w:val="18"/>
              </w:rPr>
            </w:pPr>
            <w:r>
              <w:rPr>
                <w:rFonts w:ascii="Arial" w:hAnsi="Arial" w:cs="Arial"/>
                <w:b/>
                <w:bCs/>
                <w:color w:val="FF0000"/>
                <w:sz w:val="18"/>
                <w:szCs w:val="18"/>
              </w:rPr>
              <w:t>0</w:t>
            </w:r>
          </w:p>
        </w:tc>
      </w:tr>
      <w:tr w:rsidR="0020440A">
        <w:trPr>
          <w:trHeight w:val="312"/>
        </w:trPr>
        <w:tc>
          <w:tcPr>
            <w:tcW w:w="1040" w:type="dxa"/>
            <w:tcBorders>
              <w:top w:val="nil"/>
              <w:left w:val="single" w:sz="4" w:space="0" w:color="auto"/>
              <w:bottom w:val="single" w:sz="4" w:space="0" w:color="auto"/>
              <w:right w:val="nil"/>
            </w:tcBorders>
            <w:shd w:val="clear" w:color="auto" w:fill="auto"/>
            <w:noWrap/>
            <w:vAlign w:val="center"/>
            <w:hideMark/>
          </w:tcPr>
          <w:p w:rsidR="0020440A" w:rsidRDefault="00C53B86">
            <w:pPr>
              <w:rPr>
                <w:rFonts w:ascii="Arial" w:hAnsi="Arial" w:cs="Arial"/>
                <w:color w:val="002060"/>
              </w:rPr>
            </w:pPr>
            <w:r>
              <w:rPr>
                <w:rFonts w:ascii="Arial" w:hAnsi="Arial" w:cs="Arial"/>
                <w:color w:val="002060"/>
              </w:rPr>
              <w:t> </w:t>
            </w:r>
          </w:p>
        </w:tc>
        <w:tc>
          <w:tcPr>
            <w:tcW w:w="1148" w:type="dxa"/>
            <w:tcBorders>
              <w:top w:val="nil"/>
              <w:left w:val="nil"/>
              <w:bottom w:val="single" w:sz="4" w:space="0" w:color="auto"/>
              <w:right w:val="nil"/>
            </w:tcBorders>
            <w:shd w:val="clear" w:color="auto" w:fill="auto"/>
            <w:noWrap/>
            <w:vAlign w:val="center"/>
            <w:hideMark/>
          </w:tcPr>
          <w:p w:rsidR="0020440A" w:rsidRDefault="00C53B86">
            <w:pPr>
              <w:rPr>
                <w:rFonts w:ascii="Arial" w:hAnsi="Arial" w:cs="Arial"/>
                <w:color w:val="002060"/>
              </w:rPr>
            </w:pPr>
            <w:r>
              <w:rPr>
                <w:rFonts w:ascii="Arial" w:hAnsi="Arial" w:cs="Arial"/>
                <w:color w:val="002060"/>
              </w:rPr>
              <w:t> </w:t>
            </w:r>
          </w:p>
        </w:tc>
        <w:tc>
          <w:tcPr>
            <w:tcW w:w="5386" w:type="dxa"/>
            <w:tcBorders>
              <w:top w:val="nil"/>
              <w:left w:val="nil"/>
              <w:bottom w:val="single" w:sz="4" w:space="0" w:color="auto"/>
              <w:right w:val="nil"/>
            </w:tcBorders>
            <w:shd w:val="clear" w:color="auto" w:fill="auto"/>
            <w:noWrap/>
            <w:vAlign w:val="center"/>
            <w:hideMark/>
          </w:tcPr>
          <w:p w:rsidR="0020440A" w:rsidRDefault="00C53B86">
            <w:pPr>
              <w:rPr>
                <w:rFonts w:ascii="Arial" w:hAnsi="Arial" w:cs="Arial"/>
                <w:color w:val="002060"/>
              </w:rPr>
            </w:pPr>
            <w:r>
              <w:rPr>
                <w:rFonts w:ascii="Arial" w:hAnsi="Arial" w:cs="Arial"/>
                <w:color w:val="002060"/>
              </w:rPr>
              <w:t> </w:t>
            </w:r>
          </w:p>
        </w:tc>
        <w:tc>
          <w:tcPr>
            <w:tcW w:w="1280" w:type="dxa"/>
            <w:tcBorders>
              <w:top w:val="nil"/>
              <w:left w:val="nil"/>
              <w:bottom w:val="single" w:sz="4" w:space="0" w:color="auto"/>
              <w:right w:val="nil"/>
            </w:tcBorders>
            <w:shd w:val="clear" w:color="auto" w:fill="auto"/>
            <w:noWrap/>
            <w:vAlign w:val="bottom"/>
            <w:hideMark/>
          </w:tcPr>
          <w:p w:rsidR="0020440A" w:rsidRDefault="00C53B86">
            <w:pPr>
              <w:rPr>
                <w:rFonts w:ascii="Arial" w:hAnsi="Arial" w:cs="Arial"/>
                <w:color w:val="002060"/>
              </w:rPr>
            </w:pPr>
            <w:r>
              <w:rPr>
                <w:rFonts w:ascii="Arial" w:hAnsi="Arial" w:cs="Arial"/>
                <w:color w:val="002060"/>
              </w:rPr>
              <w:t> </w:t>
            </w:r>
          </w:p>
        </w:tc>
        <w:tc>
          <w:tcPr>
            <w:tcW w:w="980" w:type="dxa"/>
            <w:tcBorders>
              <w:top w:val="nil"/>
              <w:left w:val="nil"/>
              <w:bottom w:val="single" w:sz="4" w:space="0" w:color="auto"/>
              <w:right w:val="nil"/>
            </w:tcBorders>
            <w:shd w:val="clear" w:color="auto" w:fill="auto"/>
            <w:noWrap/>
            <w:vAlign w:val="bottom"/>
            <w:hideMark/>
          </w:tcPr>
          <w:p w:rsidR="0020440A" w:rsidRDefault="00C53B86">
            <w:pPr>
              <w:rPr>
                <w:rFonts w:ascii="Arial" w:hAnsi="Arial" w:cs="Arial"/>
                <w:color w:val="002060"/>
              </w:rPr>
            </w:pPr>
            <w:r>
              <w:rPr>
                <w:rFonts w:ascii="Arial" w:hAnsi="Arial" w:cs="Arial"/>
                <w:color w:val="002060"/>
              </w:rPr>
              <w:t> </w:t>
            </w:r>
          </w:p>
        </w:tc>
        <w:tc>
          <w:tcPr>
            <w:tcW w:w="1060" w:type="dxa"/>
            <w:tcBorders>
              <w:top w:val="nil"/>
              <w:left w:val="nil"/>
              <w:bottom w:val="single" w:sz="4" w:space="0" w:color="auto"/>
              <w:right w:val="nil"/>
            </w:tcBorders>
            <w:shd w:val="clear" w:color="auto" w:fill="auto"/>
            <w:noWrap/>
            <w:vAlign w:val="bottom"/>
            <w:hideMark/>
          </w:tcPr>
          <w:p w:rsidR="0020440A" w:rsidRDefault="00C53B86">
            <w:pPr>
              <w:rPr>
                <w:rFonts w:ascii="Arial" w:hAnsi="Arial" w:cs="Arial"/>
                <w:color w:val="002060"/>
              </w:rPr>
            </w:pPr>
            <w:r>
              <w:rPr>
                <w:rFonts w:ascii="Arial" w:hAnsi="Arial" w:cs="Arial"/>
                <w:color w:val="002060"/>
              </w:rPr>
              <w:t> </w:t>
            </w:r>
          </w:p>
        </w:tc>
        <w:tc>
          <w:tcPr>
            <w:tcW w:w="980"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2060"/>
              </w:rPr>
            </w:pPr>
            <w:r>
              <w:rPr>
                <w:rFonts w:ascii="Arial" w:hAnsi="Arial" w:cs="Arial"/>
                <w:color w:val="002060"/>
              </w:rPr>
              <w:t> </w:t>
            </w:r>
          </w:p>
        </w:tc>
      </w:tr>
    </w:tbl>
    <w:p w:rsidR="0020440A" w:rsidRDefault="0020440A">
      <w:pPr>
        <w:rPr>
          <w:rFonts w:ascii="Arial" w:hAnsi="Arial" w:cs="Arial"/>
          <w:b/>
          <w:sz w:val="28"/>
          <w:szCs w:val="28"/>
        </w:rPr>
      </w:pPr>
    </w:p>
    <w:p w:rsidR="0020440A" w:rsidRDefault="0020440A">
      <w:pPr>
        <w:rPr>
          <w:rFonts w:ascii="Arial" w:hAnsi="Arial" w:cs="Arial"/>
          <w:b/>
          <w:sz w:val="28"/>
          <w:szCs w:val="28"/>
        </w:rPr>
      </w:pPr>
    </w:p>
    <w:tbl>
      <w:tblPr>
        <w:tblW w:w="12981" w:type="dxa"/>
        <w:tblLook w:val="04A0" w:firstRow="1" w:lastRow="0" w:firstColumn="1" w:lastColumn="0" w:noHBand="0" w:noVBand="1"/>
      </w:tblPr>
      <w:tblGrid>
        <w:gridCol w:w="1080"/>
        <w:gridCol w:w="3940"/>
        <w:gridCol w:w="1700"/>
        <w:gridCol w:w="1680"/>
        <w:gridCol w:w="1060"/>
        <w:gridCol w:w="1500"/>
        <w:gridCol w:w="1184"/>
        <w:gridCol w:w="1184"/>
      </w:tblGrid>
      <w:tr w:rsidR="0020440A">
        <w:trPr>
          <w:trHeight w:val="312"/>
        </w:trPr>
        <w:tc>
          <w:tcPr>
            <w:tcW w:w="1080" w:type="dxa"/>
            <w:tcBorders>
              <w:top w:val="nil"/>
              <w:left w:val="nil"/>
              <w:bottom w:val="nil"/>
              <w:right w:val="nil"/>
            </w:tcBorders>
            <w:shd w:val="clear" w:color="000000" w:fill="FFFFFF"/>
            <w:noWrap/>
            <w:vAlign w:val="center"/>
            <w:hideMark/>
          </w:tcPr>
          <w:p w:rsidR="0020440A" w:rsidRDefault="00C53B86">
            <w:pPr>
              <w:jc w:val="center"/>
              <w:rPr>
                <w:rFonts w:ascii="Arial" w:hAnsi="Arial" w:cs="Arial"/>
                <w:b/>
                <w:bCs/>
                <w:i/>
                <w:iCs/>
                <w:color w:val="002060"/>
              </w:rPr>
            </w:pPr>
            <w:r>
              <w:rPr>
                <w:rFonts w:ascii="Arial" w:hAnsi="Arial" w:cs="Arial"/>
                <w:b/>
                <w:bCs/>
                <w:i/>
                <w:iCs/>
                <w:color w:val="002060"/>
              </w:rPr>
              <w:t> </w:t>
            </w:r>
          </w:p>
        </w:tc>
        <w:tc>
          <w:tcPr>
            <w:tcW w:w="3940" w:type="dxa"/>
            <w:tcBorders>
              <w:top w:val="nil"/>
              <w:left w:val="nil"/>
              <w:bottom w:val="nil"/>
              <w:right w:val="nil"/>
            </w:tcBorders>
            <w:shd w:val="clear" w:color="000000" w:fill="FFFFFF"/>
            <w:noWrap/>
            <w:vAlign w:val="center"/>
            <w:hideMark/>
          </w:tcPr>
          <w:p w:rsidR="0020440A" w:rsidRDefault="00C53B86">
            <w:pPr>
              <w:jc w:val="center"/>
              <w:rPr>
                <w:rFonts w:ascii="Arial" w:hAnsi="Arial" w:cs="Arial"/>
                <w:b/>
                <w:bCs/>
                <w:i/>
                <w:iCs/>
                <w:color w:val="002060"/>
              </w:rPr>
            </w:pPr>
            <w:r>
              <w:rPr>
                <w:rFonts w:ascii="Arial" w:hAnsi="Arial" w:cs="Arial"/>
                <w:b/>
                <w:bCs/>
                <w:i/>
                <w:iCs/>
                <w:color w:val="002060"/>
              </w:rPr>
              <w:t> </w:t>
            </w:r>
          </w:p>
        </w:tc>
        <w:tc>
          <w:tcPr>
            <w:tcW w:w="1700" w:type="dxa"/>
            <w:tcBorders>
              <w:top w:val="nil"/>
              <w:left w:val="nil"/>
              <w:bottom w:val="nil"/>
              <w:right w:val="nil"/>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1680" w:type="dxa"/>
            <w:tcBorders>
              <w:top w:val="nil"/>
              <w:left w:val="nil"/>
              <w:bottom w:val="nil"/>
              <w:right w:val="nil"/>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1060" w:type="dxa"/>
            <w:tcBorders>
              <w:top w:val="nil"/>
              <w:left w:val="nil"/>
              <w:bottom w:val="nil"/>
              <w:right w:val="nil"/>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1500" w:type="dxa"/>
            <w:tcBorders>
              <w:top w:val="nil"/>
              <w:left w:val="nil"/>
              <w:bottom w:val="nil"/>
              <w:right w:val="nil"/>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1040" w:type="dxa"/>
            <w:tcBorders>
              <w:top w:val="nil"/>
              <w:left w:val="nil"/>
              <w:bottom w:val="nil"/>
              <w:right w:val="nil"/>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w:t>
            </w:r>
          </w:p>
        </w:tc>
        <w:tc>
          <w:tcPr>
            <w:tcW w:w="981" w:type="dxa"/>
            <w:tcBorders>
              <w:top w:val="nil"/>
              <w:left w:val="nil"/>
              <w:bottom w:val="nil"/>
              <w:right w:val="nil"/>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w:t>
            </w:r>
          </w:p>
        </w:tc>
      </w:tr>
      <w:tr w:rsidR="0020440A">
        <w:trPr>
          <w:trHeight w:val="360"/>
        </w:trPr>
        <w:tc>
          <w:tcPr>
            <w:tcW w:w="10960" w:type="dxa"/>
            <w:gridSpan w:val="6"/>
            <w:tcBorders>
              <w:top w:val="nil"/>
              <w:left w:val="nil"/>
              <w:bottom w:val="nil"/>
              <w:right w:val="nil"/>
            </w:tcBorders>
            <w:shd w:val="clear" w:color="000000" w:fill="FFFFFF"/>
            <w:noWrap/>
            <w:vAlign w:val="center"/>
            <w:hideMark/>
          </w:tcPr>
          <w:p w:rsidR="0020440A" w:rsidRDefault="00C53B86">
            <w:pPr>
              <w:jc w:val="center"/>
              <w:rPr>
                <w:rFonts w:ascii="Arial" w:hAnsi="Arial" w:cs="Arial"/>
                <w:b/>
                <w:bCs/>
                <w:color w:val="002060"/>
                <w:sz w:val="28"/>
                <w:szCs w:val="28"/>
              </w:rPr>
            </w:pPr>
            <w:bookmarkStart w:id="2" w:name="RANGE!A241:H271"/>
            <w:r>
              <w:rPr>
                <w:rFonts w:ascii="Arial" w:hAnsi="Arial" w:cs="Arial"/>
                <w:b/>
                <w:bCs/>
                <w:color w:val="002060"/>
                <w:sz w:val="28"/>
                <w:szCs w:val="28"/>
              </w:rPr>
              <w:t>PREGLED UKUPNIH PRIHODA I RASHODA PO IZVORIMA FINANCIRANJA - kontrolna tablica</w:t>
            </w:r>
            <w:bookmarkEnd w:id="2"/>
          </w:p>
        </w:tc>
        <w:tc>
          <w:tcPr>
            <w:tcW w:w="1040" w:type="dxa"/>
            <w:tcBorders>
              <w:top w:val="nil"/>
              <w:left w:val="nil"/>
              <w:bottom w:val="nil"/>
              <w:right w:val="nil"/>
            </w:tcBorders>
            <w:shd w:val="clear" w:color="000000" w:fill="FFFFFF"/>
            <w:noWrap/>
            <w:vAlign w:val="center"/>
            <w:hideMark/>
          </w:tcPr>
          <w:p w:rsidR="0020440A" w:rsidRDefault="00C53B86">
            <w:pPr>
              <w:jc w:val="center"/>
              <w:rPr>
                <w:rFonts w:ascii="Arial" w:hAnsi="Arial" w:cs="Arial"/>
                <w:b/>
                <w:bCs/>
                <w:color w:val="002060"/>
                <w:sz w:val="28"/>
                <w:szCs w:val="28"/>
              </w:rPr>
            </w:pPr>
            <w:r>
              <w:rPr>
                <w:rFonts w:ascii="Arial" w:hAnsi="Arial" w:cs="Arial"/>
                <w:b/>
                <w:bCs/>
                <w:color w:val="002060"/>
                <w:sz w:val="28"/>
                <w:szCs w:val="28"/>
              </w:rPr>
              <w:t> </w:t>
            </w:r>
          </w:p>
        </w:tc>
        <w:tc>
          <w:tcPr>
            <w:tcW w:w="981" w:type="dxa"/>
            <w:tcBorders>
              <w:top w:val="nil"/>
              <w:left w:val="nil"/>
              <w:bottom w:val="nil"/>
              <w:right w:val="nil"/>
            </w:tcBorders>
            <w:shd w:val="clear" w:color="000000" w:fill="FFFFFF"/>
            <w:noWrap/>
            <w:vAlign w:val="center"/>
            <w:hideMark/>
          </w:tcPr>
          <w:p w:rsidR="0020440A" w:rsidRDefault="00C53B86">
            <w:pPr>
              <w:jc w:val="center"/>
              <w:rPr>
                <w:rFonts w:ascii="Arial" w:hAnsi="Arial" w:cs="Arial"/>
                <w:b/>
                <w:bCs/>
                <w:color w:val="002060"/>
                <w:sz w:val="28"/>
                <w:szCs w:val="28"/>
              </w:rPr>
            </w:pPr>
            <w:r>
              <w:rPr>
                <w:rFonts w:ascii="Arial" w:hAnsi="Arial" w:cs="Arial"/>
                <w:b/>
                <w:bCs/>
                <w:color w:val="002060"/>
                <w:sz w:val="28"/>
                <w:szCs w:val="28"/>
              </w:rPr>
              <w:t> </w:t>
            </w:r>
          </w:p>
        </w:tc>
      </w:tr>
      <w:tr w:rsidR="0020440A">
        <w:trPr>
          <w:trHeight w:val="312"/>
        </w:trPr>
        <w:tc>
          <w:tcPr>
            <w:tcW w:w="108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700" w:type="dxa"/>
            <w:tcBorders>
              <w:top w:val="nil"/>
              <w:left w:val="nil"/>
              <w:bottom w:val="nil"/>
              <w:right w:val="nil"/>
            </w:tcBorders>
            <w:shd w:val="clear" w:color="000000" w:fill="FFFFFF"/>
            <w:noWrap/>
            <w:vAlign w:val="bottom"/>
            <w:hideMark/>
          </w:tcPr>
          <w:p w:rsidR="0020440A" w:rsidRDefault="00C53B86">
            <w:pPr>
              <w:jc w:val="center"/>
              <w:rPr>
                <w:rFonts w:ascii="Arial" w:hAnsi="Arial" w:cs="Arial"/>
                <w:color w:val="002060"/>
              </w:rPr>
            </w:pPr>
            <w:r>
              <w:rPr>
                <w:rFonts w:ascii="Arial" w:hAnsi="Arial" w:cs="Arial"/>
                <w:color w:val="002060"/>
              </w:rPr>
              <w:t> </w:t>
            </w:r>
          </w:p>
        </w:tc>
        <w:tc>
          <w:tcPr>
            <w:tcW w:w="168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06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50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1040"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c>
          <w:tcPr>
            <w:tcW w:w="981" w:type="dxa"/>
            <w:tcBorders>
              <w:top w:val="nil"/>
              <w:left w:val="nil"/>
              <w:bottom w:val="nil"/>
              <w:right w:val="nil"/>
            </w:tcBorders>
            <w:shd w:val="clear" w:color="000000" w:fill="FFFFFF"/>
            <w:noWrap/>
            <w:vAlign w:val="bottom"/>
            <w:hideMark/>
          </w:tcPr>
          <w:p w:rsidR="0020440A" w:rsidRDefault="00C53B86">
            <w:pPr>
              <w:rPr>
                <w:rFonts w:ascii="Arial" w:hAnsi="Arial" w:cs="Arial"/>
                <w:color w:val="002060"/>
              </w:rPr>
            </w:pPr>
            <w:r>
              <w:rPr>
                <w:rFonts w:ascii="Arial" w:hAnsi="Arial" w:cs="Arial"/>
                <w:color w:val="002060"/>
              </w:rPr>
              <w:t> </w:t>
            </w:r>
          </w:p>
        </w:tc>
      </w:tr>
      <w:tr w:rsidR="0020440A">
        <w:trPr>
          <w:trHeight w:val="1068"/>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 xml:space="preserve">Oznaka </w:t>
            </w:r>
          </w:p>
        </w:tc>
        <w:tc>
          <w:tcPr>
            <w:tcW w:w="3940" w:type="dxa"/>
            <w:tcBorders>
              <w:top w:val="single" w:sz="4" w:space="0" w:color="auto"/>
              <w:left w:val="nil"/>
              <w:bottom w:val="single" w:sz="4" w:space="0" w:color="auto"/>
              <w:right w:val="nil"/>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 xml:space="preserve">Naziv izvora financiranja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2022.</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Izvorni plan 2023.</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Tekući plan 2023.</w:t>
            </w:r>
          </w:p>
        </w:tc>
        <w:tc>
          <w:tcPr>
            <w:tcW w:w="1500" w:type="dxa"/>
            <w:tcBorders>
              <w:top w:val="single" w:sz="4" w:space="0" w:color="auto"/>
              <w:left w:val="nil"/>
              <w:bottom w:val="single" w:sz="4" w:space="0" w:color="auto"/>
              <w:right w:val="nil"/>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Izvršenje 2023.</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Indeks =5/2*100</w:t>
            </w:r>
          </w:p>
        </w:tc>
        <w:tc>
          <w:tcPr>
            <w:tcW w:w="981" w:type="dxa"/>
            <w:tcBorders>
              <w:top w:val="single" w:sz="4" w:space="0" w:color="auto"/>
              <w:left w:val="nil"/>
              <w:bottom w:val="single" w:sz="4" w:space="0" w:color="auto"/>
              <w:right w:val="single" w:sz="4" w:space="0" w:color="auto"/>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Indeks =5/3*100</w:t>
            </w:r>
          </w:p>
        </w:tc>
      </w:tr>
      <w:tr w:rsidR="0020440A">
        <w:trPr>
          <w:trHeight w:val="690"/>
        </w:trPr>
        <w:tc>
          <w:tcPr>
            <w:tcW w:w="1080" w:type="dxa"/>
            <w:tcBorders>
              <w:top w:val="nil"/>
              <w:left w:val="single" w:sz="4" w:space="0" w:color="auto"/>
              <w:bottom w:val="single" w:sz="4" w:space="0" w:color="auto"/>
              <w:right w:val="nil"/>
            </w:tcBorders>
            <w:shd w:val="clear" w:color="000000" w:fill="FFFFFF"/>
            <w:vAlign w:val="center"/>
            <w:hideMark/>
          </w:tcPr>
          <w:p w:rsidR="0020440A" w:rsidRDefault="00C53B86">
            <w:pPr>
              <w:jc w:val="center"/>
              <w:rPr>
                <w:rFonts w:ascii="Arial" w:hAnsi="Arial" w:cs="Arial"/>
                <w:b/>
                <w:bCs/>
                <w:color w:val="002060"/>
              </w:rPr>
            </w:pPr>
            <w:r>
              <w:rPr>
                <w:rFonts w:ascii="Arial" w:hAnsi="Arial" w:cs="Arial"/>
                <w:b/>
                <w:bCs/>
                <w:color w:val="002060"/>
              </w:rPr>
              <w:t> </w:t>
            </w:r>
          </w:p>
        </w:tc>
        <w:tc>
          <w:tcPr>
            <w:tcW w:w="3940" w:type="dxa"/>
            <w:tcBorders>
              <w:top w:val="nil"/>
              <w:left w:val="nil"/>
              <w:bottom w:val="single" w:sz="4" w:space="0" w:color="auto"/>
              <w:right w:val="nil"/>
            </w:tcBorders>
            <w:shd w:val="clear" w:color="000000" w:fill="FFFFFF"/>
            <w:noWrap/>
            <w:vAlign w:val="center"/>
            <w:hideMark/>
          </w:tcPr>
          <w:p w:rsidR="0020440A" w:rsidRDefault="00C53B86">
            <w:pPr>
              <w:jc w:val="center"/>
              <w:rPr>
                <w:rFonts w:ascii="Arial" w:hAnsi="Arial" w:cs="Arial"/>
                <w:b/>
                <w:bCs/>
                <w:color w:val="002060"/>
              </w:rPr>
            </w:pPr>
            <w:r>
              <w:rPr>
                <w:rFonts w:ascii="Arial" w:hAnsi="Arial" w:cs="Arial"/>
                <w:b/>
                <w:bCs/>
                <w:color w:val="002060"/>
              </w:rPr>
              <w:t>1</w:t>
            </w:r>
          </w:p>
        </w:tc>
        <w:tc>
          <w:tcPr>
            <w:tcW w:w="1700" w:type="dxa"/>
            <w:tcBorders>
              <w:top w:val="nil"/>
              <w:left w:val="nil"/>
              <w:bottom w:val="nil"/>
              <w:right w:val="nil"/>
            </w:tcBorders>
            <w:shd w:val="clear" w:color="000000" w:fill="FFFFFF"/>
            <w:noWrap/>
            <w:vAlign w:val="center"/>
            <w:hideMark/>
          </w:tcPr>
          <w:p w:rsidR="0020440A" w:rsidRDefault="00C53B86">
            <w:pPr>
              <w:jc w:val="center"/>
              <w:rPr>
                <w:rFonts w:ascii="Arial" w:hAnsi="Arial" w:cs="Arial"/>
                <w:b/>
                <w:bCs/>
                <w:color w:val="002060"/>
              </w:rPr>
            </w:pPr>
            <w:r>
              <w:rPr>
                <w:rFonts w:ascii="Arial" w:hAnsi="Arial" w:cs="Arial"/>
                <w:b/>
                <w:bCs/>
                <w:color w:val="002060"/>
              </w:rPr>
              <w:t>2</w:t>
            </w:r>
          </w:p>
        </w:tc>
        <w:tc>
          <w:tcPr>
            <w:tcW w:w="1680" w:type="dxa"/>
            <w:tcBorders>
              <w:top w:val="nil"/>
              <w:left w:val="nil"/>
              <w:bottom w:val="nil"/>
              <w:right w:val="nil"/>
            </w:tcBorders>
            <w:shd w:val="clear" w:color="000000" w:fill="FFFFFF"/>
            <w:noWrap/>
            <w:vAlign w:val="center"/>
            <w:hideMark/>
          </w:tcPr>
          <w:p w:rsidR="0020440A" w:rsidRDefault="00C53B86">
            <w:pPr>
              <w:jc w:val="center"/>
              <w:rPr>
                <w:rFonts w:ascii="Arial" w:hAnsi="Arial" w:cs="Arial"/>
                <w:b/>
                <w:bCs/>
                <w:color w:val="002060"/>
              </w:rPr>
            </w:pPr>
            <w:r>
              <w:rPr>
                <w:rFonts w:ascii="Arial" w:hAnsi="Arial" w:cs="Arial"/>
                <w:b/>
                <w:bCs/>
                <w:color w:val="002060"/>
              </w:rPr>
              <w:t>3</w:t>
            </w:r>
          </w:p>
        </w:tc>
        <w:tc>
          <w:tcPr>
            <w:tcW w:w="1060" w:type="dxa"/>
            <w:tcBorders>
              <w:top w:val="nil"/>
              <w:left w:val="nil"/>
              <w:bottom w:val="nil"/>
              <w:right w:val="nil"/>
            </w:tcBorders>
            <w:shd w:val="clear" w:color="000000" w:fill="FFFFFF"/>
            <w:noWrap/>
            <w:vAlign w:val="center"/>
            <w:hideMark/>
          </w:tcPr>
          <w:p w:rsidR="0020440A" w:rsidRDefault="00C53B86">
            <w:pPr>
              <w:jc w:val="center"/>
              <w:rPr>
                <w:rFonts w:ascii="Arial" w:hAnsi="Arial" w:cs="Arial"/>
                <w:b/>
                <w:bCs/>
                <w:color w:val="002060"/>
              </w:rPr>
            </w:pPr>
            <w:r>
              <w:rPr>
                <w:rFonts w:ascii="Arial" w:hAnsi="Arial" w:cs="Arial"/>
                <w:b/>
                <w:bCs/>
                <w:color w:val="002060"/>
              </w:rPr>
              <w:t>4</w:t>
            </w:r>
          </w:p>
        </w:tc>
        <w:tc>
          <w:tcPr>
            <w:tcW w:w="1500" w:type="dxa"/>
            <w:tcBorders>
              <w:top w:val="nil"/>
              <w:left w:val="single" w:sz="4" w:space="0" w:color="auto"/>
              <w:bottom w:val="nil"/>
              <w:right w:val="nil"/>
            </w:tcBorders>
            <w:shd w:val="clear" w:color="000000" w:fill="FFFFFF"/>
            <w:noWrap/>
            <w:vAlign w:val="center"/>
            <w:hideMark/>
          </w:tcPr>
          <w:p w:rsidR="0020440A" w:rsidRDefault="00C53B86">
            <w:pPr>
              <w:jc w:val="center"/>
              <w:rPr>
                <w:rFonts w:ascii="Arial" w:hAnsi="Arial" w:cs="Arial"/>
                <w:b/>
                <w:bCs/>
                <w:color w:val="002060"/>
              </w:rPr>
            </w:pPr>
            <w:r>
              <w:rPr>
                <w:rFonts w:ascii="Arial" w:hAnsi="Arial" w:cs="Arial"/>
                <w:b/>
                <w:bCs/>
                <w:color w:val="002060"/>
              </w:rPr>
              <w:t>5</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center"/>
              <w:rPr>
                <w:rFonts w:ascii="Arial" w:hAnsi="Arial" w:cs="Arial"/>
                <w:b/>
                <w:bCs/>
                <w:color w:val="002060"/>
              </w:rPr>
            </w:pPr>
            <w:r>
              <w:rPr>
                <w:rFonts w:ascii="Arial" w:hAnsi="Arial" w:cs="Arial"/>
                <w:b/>
                <w:bCs/>
                <w:color w:val="002060"/>
              </w:rPr>
              <w:t>6</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center"/>
              <w:rPr>
                <w:rFonts w:ascii="Arial" w:hAnsi="Arial" w:cs="Arial"/>
                <w:b/>
                <w:bCs/>
                <w:color w:val="002060"/>
              </w:rPr>
            </w:pPr>
            <w:r>
              <w:rPr>
                <w:rFonts w:ascii="Arial" w:hAnsi="Arial" w:cs="Arial"/>
                <w:b/>
                <w:bCs/>
                <w:color w:val="002060"/>
              </w:rPr>
              <w:t>7</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center"/>
              <w:rPr>
                <w:rFonts w:ascii="Arial" w:hAnsi="Arial" w:cs="Arial"/>
                <w:b/>
                <w:bCs/>
                <w:i/>
                <w:iCs/>
                <w:color w:val="002060"/>
              </w:rPr>
            </w:pPr>
            <w:r>
              <w:rPr>
                <w:rFonts w:ascii="Arial" w:hAnsi="Arial" w:cs="Arial"/>
                <w:b/>
                <w:bCs/>
                <w:i/>
                <w:iCs/>
                <w:color w:val="002060"/>
              </w:rPr>
              <w:t>1</w:t>
            </w:r>
          </w:p>
        </w:tc>
        <w:tc>
          <w:tcPr>
            <w:tcW w:w="3940" w:type="dxa"/>
            <w:tcBorders>
              <w:top w:val="nil"/>
              <w:left w:val="nil"/>
              <w:bottom w:val="single" w:sz="4" w:space="0" w:color="auto"/>
              <w:right w:val="nil"/>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xml:space="preserve">Opći prihodi i primici </w:t>
            </w:r>
          </w:p>
        </w:tc>
        <w:tc>
          <w:tcPr>
            <w:tcW w:w="1700" w:type="dxa"/>
            <w:tcBorders>
              <w:top w:val="single" w:sz="4" w:space="0" w:color="auto"/>
              <w:left w:val="nil"/>
              <w:bottom w:val="nil"/>
              <w:right w:val="single" w:sz="4" w:space="0" w:color="auto"/>
            </w:tcBorders>
            <w:shd w:val="clear" w:color="000000" w:fill="FFFFFF"/>
            <w:noWrap/>
            <w:vAlign w:val="center"/>
            <w:hideMark/>
          </w:tcPr>
          <w:p w:rsidR="0020440A" w:rsidRDefault="00C53B86">
            <w:pPr>
              <w:jc w:val="center"/>
              <w:rPr>
                <w:rFonts w:ascii="Arial" w:hAnsi="Arial" w:cs="Arial"/>
                <w:i/>
                <w:iCs/>
                <w:color w:val="002060"/>
              </w:rPr>
            </w:pPr>
            <w:r>
              <w:rPr>
                <w:rFonts w:ascii="Arial" w:hAnsi="Arial" w:cs="Arial"/>
                <w:i/>
                <w:iCs/>
                <w:color w:val="002060"/>
              </w:rPr>
              <w:t> </w:t>
            </w:r>
          </w:p>
        </w:tc>
        <w:tc>
          <w:tcPr>
            <w:tcW w:w="1680" w:type="dxa"/>
            <w:tcBorders>
              <w:top w:val="single" w:sz="4" w:space="0" w:color="auto"/>
              <w:left w:val="nil"/>
              <w:bottom w:val="nil"/>
              <w:right w:val="nil"/>
            </w:tcBorders>
            <w:shd w:val="clear" w:color="000000" w:fill="FFFFFF"/>
            <w:noWrap/>
            <w:vAlign w:val="center"/>
            <w:hideMark/>
          </w:tcPr>
          <w:p w:rsidR="0020440A" w:rsidRDefault="00C53B86">
            <w:pPr>
              <w:rPr>
                <w:rFonts w:ascii="Arial" w:hAnsi="Arial" w:cs="Arial"/>
                <w:i/>
                <w:iCs/>
                <w:color w:val="002060"/>
              </w:rPr>
            </w:pPr>
            <w:r>
              <w:rPr>
                <w:rFonts w:ascii="Arial" w:hAnsi="Arial" w:cs="Arial"/>
                <w:i/>
                <w:iCs/>
                <w:color w:val="002060"/>
              </w:rPr>
              <w:t> </w:t>
            </w:r>
          </w:p>
        </w:tc>
        <w:tc>
          <w:tcPr>
            <w:tcW w:w="1060" w:type="dxa"/>
            <w:tcBorders>
              <w:top w:val="single" w:sz="4" w:space="0" w:color="auto"/>
              <w:left w:val="nil"/>
              <w:bottom w:val="nil"/>
              <w:right w:val="nil"/>
            </w:tcBorders>
            <w:shd w:val="clear" w:color="000000" w:fill="FFFFFF"/>
            <w:noWrap/>
            <w:vAlign w:val="center"/>
            <w:hideMark/>
          </w:tcPr>
          <w:p w:rsidR="0020440A" w:rsidRDefault="00C53B86">
            <w:pPr>
              <w:rPr>
                <w:rFonts w:ascii="Arial" w:hAnsi="Arial" w:cs="Arial"/>
                <w:i/>
                <w:iCs/>
                <w:color w:val="002060"/>
              </w:rPr>
            </w:pPr>
            <w:r>
              <w:rPr>
                <w:rFonts w:ascii="Arial" w:hAnsi="Arial" w:cs="Arial"/>
                <w:i/>
                <w:iCs/>
                <w:color w:val="002060"/>
              </w:rPr>
              <w:t> </w:t>
            </w:r>
          </w:p>
        </w:tc>
        <w:tc>
          <w:tcPr>
            <w:tcW w:w="1500" w:type="dxa"/>
            <w:tcBorders>
              <w:top w:val="single" w:sz="4" w:space="0" w:color="auto"/>
              <w:left w:val="single" w:sz="4" w:space="0" w:color="auto"/>
              <w:bottom w:val="nil"/>
              <w:right w:val="nil"/>
            </w:tcBorders>
            <w:shd w:val="clear" w:color="000000" w:fill="FFFFFF"/>
            <w:noWrap/>
            <w:vAlign w:val="center"/>
            <w:hideMark/>
          </w:tcPr>
          <w:p w:rsidR="0020440A" w:rsidRDefault="00C53B86">
            <w:pPr>
              <w:rPr>
                <w:rFonts w:ascii="Arial" w:hAnsi="Arial" w:cs="Arial"/>
                <w:i/>
                <w:iCs/>
                <w:color w:val="002060"/>
              </w:rPr>
            </w:pPr>
            <w:r>
              <w:rPr>
                <w:rFonts w:ascii="Arial" w:hAnsi="Arial" w:cs="Arial"/>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i/>
                <w:iCs/>
                <w:color w:val="002060"/>
              </w:rPr>
            </w:pPr>
            <w:r>
              <w:rPr>
                <w:rFonts w:ascii="Arial" w:hAnsi="Arial" w:cs="Arial"/>
                <w:i/>
                <w:iCs/>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i/>
                <w:iCs/>
                <w:color w:val="002060"/>
              </w:rPr>
            </w:pPr>
            <w:r>
              <w:rPr>
                <w:rFonts w:ascii="Arial" w:hAnsi="Arial" w:cs="Arial"/>
                <w:i/>
                <w:iCs/>
                <w:color w:val="002060"/>
              </w:rPr>
              <w:t> </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single" w:sz="4" w:space="0" w:color="auto"/>
              <w:right w:val="nil"/>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xml:space="preserve">PRIHODI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101.946</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111.880</w:t>
            </w:r>
          </w:p>
        </w:tc>
        <w:tc>
          <w:tcPr>
            <w:tcW w:w="1060" w:type="dxa"/>
            <w:tcBorders>
              <w:top w:val="single" w:sz="4" w:space="0" w:color="auto"/>
              <w:left w:val="nil"/>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single" w:sz="4" w:space="0" w:color="auto"/>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111.326</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109</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100</w:t>
            </w:r>
          </w:p>
        </w:tc>
      </w:tr>
      <w:tr w:rsidR="0020440A">
        <w:trPr>
          <w:trHeight w:val="312"/>
        </w:trPr>
        <w:tc>
          <w:tcPr>
            <w:tcW w:w="1080" w:type="dxa"/>
            <w:tcBorders>
              <w:top w:val="nil"/>
              <w:left w:val="single" w:sz="4" w:space="0" w:color="auto"/>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nil"/>
              <w:right w:val="nil"/>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RASHODI</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89.618</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111.880</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108.257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121</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97</w:t>
            </w:r>
          </w:p>
        </w:tc>
      </w:tr>
      <w:tr w:rsidR="0020440A">
        <w:trPr>
          <w:trHeight w:val="312"/>
        </w:trPr>
        <w:tc>
          <w:tcPr>
            <w:tcW w:w="502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RAZLIKA</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12.328</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3.070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25</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center"/>
              <w:rPr>
                <w:rFonts w:ascii="Arial" w:hAnsi="Arial" w:cs="Arial"/>
                <w:b/>
                <w:bCs/>
                <w:i/>
                <w:iCs/>
                <w:color w:val="002060"/>
              </w:rPr>
            </w:pPr>
            <w:r>
              <w:rPr>
                <w:rFonts w:ascii="Arial" w:hAnsi="Arial" w:cs="Arial"/>
                <w:b/>
                <w:bCs/>
                <w:i/>
                <w:iCs/>
                <w:color w:val="002060"/>
              </w:rPr>
              <w:t>3</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xml:space="preserve">Vlastiti prihodi </w:t>
            </w:r>
          </w:p>
        </w:tc>
        <w:tc>
          <w:tcPr>
            <w:tcW w:w="17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i/>
                <w:iCs/>
                <w:color w:val="002060"/>
              </w:rPr>
            </w:pPr>
            <w:r>
              <w:rPr>
                <w:rFonts w:ascii="Arial" w:hAnsi="Arial" w:cs="Arial"/>
                <w:i/>
                <w:iCs/>
                <w:color w:val="00206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i/>
                <w:iCs/>
                <w:color w:val="002060"/>
              </w:rPr>
            </w:pPr>
            <w:r>
              <w:rPr>
                <w:rFonts w:ascii="Arial" w:hAnsi="Arial" w:cs="Arial"/>
                <w:i/>
                <w:iCs/>
                <w:color w:val="002060"/>
              </w:rPr>
              <w:t> </w:t>
            </w:r>
          </w:p>
        </w:tc>
        <w:tc>
          <w:tcPr>
            <w:tcW w:w="1060" w:type="dxa"/>
            <w:tcBorders>
              <w:top w:val="nil"/>
              <w:left w:val="nil"/>
              <w:bottom w:val="single" w:sz="4" w:space="0" w:color="auto"/>
              <w:right w:val="nil"/>
            </w:tcBorders>
            <w:shd w:val="clear" w:color="000000" w:fill="FFFFFF"/>
            <w:noWrap/>
            <w:vAlign w:val="bottom"/>
            <w:hideMark/>
          </w:tcPr>
          <w:p w:rsidR="0020440A" w:rsidRDefault="00C53B86">
            <w:pPr>
              <w:jc w:val="right"/>
              <w:rPr>
                <w:rFonts w:ascii="Arial" w:hAnsi="Arial" w:cs="Arial"/>
                <w:i/>
                <w:iCs/>
                <w:color w:val="002060"/>
              </w:rPr>
            </w:pPr>
            <w:r>
              <w:rPr>
                <w:rFonts w:ascii="Arial" w:hAnsi="Arial" w:cs="Arial"/>
                <w:i/>
                <w:iCs/>
                <w:color w:val="002060"/>
              </w:rPr>
              <w:t> </w:t>
            </w:r>
          </w:p>
        </w:tc>
        <w:tc>
          <w:tcPr>
            <w:tcW w:w="1500" w:type="dxa"/>
            <w:tcBorders>
              <w:top w:val="nil"/>
              <w:left w:val="single" w:sz="4" w:space="0" w:color="auto"/>
              <w:bottom w:val="single" w:sz="4" w:space="0" w:color="auto"/>
              <w:right w:val="nil"/>
            </w:tcBorders>
            <w:shd w:val="clear" w:color="000000" w:fill="FFFFFF"/>
            <w:noWrap/>
            <w:vAlign w:val="bottom"/>
            <w:hideMark/>
          </w:tcPr>
          <w:p w:rsidR="0020440A" w:rsidRDefault="00C53B86">
            <w:pPr>
              <w:jc w:val="right"/>
              <w:rPr>
                <w:rFonts w:ascii="Arial" w:hAnsi="Arial" w:cs="Arial"/>
                <w:i/>
                <w:iCs/>
                <w:color w:val="002060"/>
              </w:rPr>
            </w:pPr>
            <w:r>
              <w:rPr>
                <w:rFonts w:ascii="Arial" w:hAnsi="Arial" w:cs="Arial"/>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xml:space="preserve">PRIHODI </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303</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310</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r>
      <w:tr w:rsidR="0020440A">
        <w:trPr>
          <w:trHeight w:val="312"/>
        </w:trPr>
        <w:tc>
          <w:tcPr>
            <w:tcW w:w="1080" w:type="dxa"/>
            <w:tcBorders>
              <w:top w:val="nil"/>
              <w:left w:val="single" w:sz="4" w:space="0" w:color="auto"/>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RASHODI</w:t>
            </w:r>
          </w:p>
        </w:tc>
        <w:tc>
          <w:tcPr>
            <w:tcW w:w="170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68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610</w:t>
            </w:r>
          </w:p>
        </w:tc>
        <w:tc>
          <w:tcPr>
            <w:tcW w:w="1060" w:type="dxa"/>
            <w:tcBorders>
              <w:top w:val="nil"/>
              <w:left w:val="nil"/>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r>
      <w:tr w:rsidR="0020440A">
        <w:trPr>
          <w:trHeight w:val="312"/>
        </w:trPr>
        <w:tc>
          <w:tcPr>
            <w:tcW w:w="502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xml:space="preserve">Višak korišten za rashode tekućih godina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303</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-300</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center"/>
              <w:rPr>
                <w:rFonts w:ascii="Arial" w:hAnsi="Arial" w:cs="Arial"/>
                <w:b/>
                <w:bCs/>
                <w:i/>
                <w:iCs/>
                <w:color w:val="002060"/>
              </w:rPr>
            </w:pPr>
            <w:r>
              <w:rPr>
                <w:rFonts w:ascii="Arial" w:hAnsi="Arial" w:cs="Arial"/>
                <w:b/>
                <w:bCs/>
                <w:i/>
                <w:iCs/>
                <w:color w:val="002060"/>
              </w:rPr>
              <w:t xml:space="preserve">4 </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xml:space="preserve">Prihodi za posebne namjene </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xml:space="preserve">PRIHODI </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2.389</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2.080</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1.642</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69</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79</w:t>
            </w:r>
          </w:p>
        </w:tc>
      </w:tr>
      <w:tr w:rsidR="0020440A">
        <w:trPr>
          <w:trHeight w:val="312"/>
        </w:trPr>
        <w:tc>
          <w:tcPr>
            <w:tcW w:w="1080" w:type="dxa"/>
            <w:tcBorders>
              <w:top w:val="nil"/>
              <w:left w:val="single" w:sz="4" w:space="0" w:color="auto"/>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RASHODI</w:t>
            </w:r>
          </w:p>
        </w:tc>
        <w:tc>
          <w:tcPr>
            <w:tcW w:w="170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1.763</w:t>
            </w:r>
          </w:p>
        </w:tc>
        <w:tc>
          <w:tcPr>
            <w:tcW w:w="168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3.911</w:t>
            </w:r>
          </w:p>
        </w:tc>
        <w:tc>
          <w:tcPr>
            <w:tcW w:w="1060" w:type="dxa"/>
            <w:tcBorders>
              <w:top w:val="nil"/>
              <w:left w:val="nil"/>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1.988</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113</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51</w:t>
            </w:r>
          </w:p>
        </w:tc>
      </w:tr>
      <w:tr w:rsidR="0020440A">
        <w:trPr>
          <w:trHeight w:val="312"/>
        </w:trPr>
        <w:tc>
          <w:tcPr>
            <w:tcW w:w="502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xml:space="preserve">Višak korišten za rashode tekućih godina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626</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-1.831</w:t>
            </w:r>
          </w:p>
        </w:tc>
        <w:tc>
          <w:tcPr>
            <w:tcW w:w="1060" w:type="dxa"/>
            <w:tcBorders>
              <w:top w:val="single" w:sz="4" w:space="0" w:color="auto"/>
              <w:left w:val="nil"/>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00" w:type="dxa"/>
            <w:tcBorders>
              <w:top w:val="single" w:sz="4" w:space="0" w:color="auto"/>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-346</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-55</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19</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center"/>
              <w:rPr>
                <w:rFonts w:ascii="Arial" w:hAnsi="Arial" w:cs="Arial"/>
                <w:b/>
                <w:bCs/>
                <w:i/>
                <w:iCs/>
                <w:color w:val="002060"/>
              </w:rPr>
            </w:pPr>
            <w:r>
              <w:rPr>
                <w:rFonts w:ascii="Arial" w:hAnsi="Arial" w:cs="Arial"/>
                <w:b/>
                <w:bCs/>
                <w:i/>
                <w:iCs/>
                <w:color w:val="002060"/>
              </w:rPr>
              <w:t xml:space="preserve">5 </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Pomoći</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xml:space="preserve">PRIHODI </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708.654</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884.035</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882.580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125</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100</w:t>
            </w:r>
          </w:p>
        </w:tc>
      </w:tr>
      <w:tr w:rsidR="0020440A">
        <w:trPr>
          <w:trHeight w:val="312"/>
        </w:trPr>
        <w:tc>
          <w:tcPr>
            <w:tcW w:w="1080" w:type="dxa"/>
            <w:tcBorders>
              <w:top w:val="nil"/>
              <w:left w:val="single" w:sz="4" w:space="0" w:color="auto"/>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RASHODI</w:t>
            </w:r>
          </w:p>
        </w:tc>
        <w:tc>
          <w:tcPr>
            <w:tcW w:w="170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708.618</w:t>
            </w:r>
          </w:p>
        </w:tc>
        <w:tc>
          <w:tcPr>
            <w:tcW w:w="168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884.319</w:t>
            </w:r>
          </w:p>
        </w:tc>
        <w:tc>
          <w:tcPr>
            <w:tcW w:w="1060" w:type="dxa"/>
            <w:tcBorders>
              <w:top w:val="nil"/>
              <w:left w:val="nil"/>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888.321</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125</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100</w:t>
            </w:r>
          </w:p>
        </w:tc>
      </w:tr>
      <w:tr w:rsidR="0020440A">
        <w:trPr>
          <w:trHeight w:val="312"/>
        </w:trPr>
        <w:tc>
          <w:tcPr>
            <w:tcW w:w="502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xml:space="preserve">Višak korišten za rashode tekućih godina </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36</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-284</w:t>
            </w:r>
          </w:p>
        </w:tc>
        <w:tc>
          <w:tcPr>
            <w:tcW w:w="1060" w:type="dxa"/>
            <w:tcBorders>
              <w:top w:val="single" w:sz="4" w:space="0" w:color="auto"/>
              <w:left w:val="nil"/>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00" w:type="dxa"/>
            <w:tcBorders>
              <w:top w:val="single" w:sz="4" w:space="0" w:color="auto"/>
              <w:left w:val="single" w:sz="4" w:space="0" w:color="auto"/>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-5.741</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-15.754</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2.021</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center"/>
              <w:rPr>
                <w:rFonts w:ascii="Arial" w:hAnsi="Arial" w:cs="Arial"/>
                <w:b/>
                <w:bCs/>
                <w:i/>
                <w:iCs/>
                <w:color w:val="002060"/>
              </w:rPr>
            </w:pPr>
            <w:r>
              <w:rPr>
                <w:rFonts w:ascii="Arial" w:hAnsi="Arial" w:cs="Arial"/>
                <w:b/>
                <w:bCs/>
                <w:i/>
                <w:iCs/>
                <w:color w:val="002060"/>
              </w:rPr>
              <w:t>6</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b/>
                <w:bCs/>
                <w:i/>
                <w:iCs/>
                <w:color w:val="002060"/>
              </w:rPr>
            </w:pPr>
            <w:r>
              <w:rPr>
                <w:rFonts w:ascii="Arial" w:hAnsi="Arial" w:cs="Arial"/>
                <w:b/>
                <w:bCs/>
                <w:i/>
                <w:iCs/>
                <w:color w:val="002060"/>
              </w:rPr>
              <w:t xml:space="preserve">Donacije </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i/>
                <w:iCs/>
                <w:color w:val="002060"/>
              </w:rPr>
            </w:pPr>
            <w:r>
              <w:rPr>
                <w:rFonts w:ascii="Arial" w:hAnsi="Arial" w:cs="Arial"/>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single" w:sz="4" w:space="0" w:color="auto"/>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xml:space="preserve">PRIHODI </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25</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30</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168</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666</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560</w:t>
            </w:r>
          </w:p>
        </w:tc>
      </w:tr>
      <w:tr w:rsidR="0020440A">
        <w:trPr>
          <w:trHeight w:val="312"/>
        </w:trPr>
        <w:tc>
          <w:tcPr>
            <w:tcW w:w="1080" w:type="dxa"/>
            <w:tcBorders>
              <w:top w:val="nil"/>
              <w:left w:val="single" w:sz="4" w:space="0" w:color="auto"/>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 </w:t>
            </w:r>
          </w:p>
        </w:tc>
        <w:tc>
          <w:tcPr>
            <w:tcW w:w="3940" w:type="dxa"/>
            <w:tcBorders>
              <w:top w:val="nil"/>
              <w:left w:val="nil"/>
              <w:bottom w:val="nil"/>
              <w:right w:val="single" w:sz="4" w:space="0" w:color="auto"/>
            </w:tcBorders>
            <w:shd w:val="clear" w:color="000000" w:fill="FFFFFF"/>
            <w:noWrap/>
            <w:vAlign w:val="center"/>
            <w:hideMark/>
          </w:tcPr>
          <w:p w:rsidR="0020440A" w:rsidRDefault="00C53B86">
            <w:pPr>
              <w:rPr>
                <w:rFonts w:ascii="Arial" w:hAnsi="Arial" w:cs="Arial"/>
                <w:color w:val="002060"/>
              </w:rPr>
            </w:pPr>
            <w:r>
              <w:rPr>
                <w:rFonts w:ascii="Arial" w:hAnsi="Arial" w:cs="Arial"/>
                <w:color w:val="002060"/>
              </w:rPr>
              <w:t>RASHODI</w:t>
            </w:r>
          </w:p>
        </w:tc>
        <w:tc>
          <w:tcPr>
            <w:tcW w:w="170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25</w:t>
            </w:r>
          </w:p>
        </w:tc>
        <w:tc>
          <w:tcPr>
            <w:tcW w:w="1680" w:type="dxa"/>
            <w:tcBorders>
              <w:top w:val="nil"/>
              <w:left w:val="nil"/>
              <w:bottom w:val="nil"/>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722</w:t>
            </w:r>
          </w:p>
        </w:tc>
        <w:tc>
          <w:tcPr>
            <w:tcW w:w="1060" w:type="dxa"/>
            <w:tcBorders>
              <w:top w:val="nil"/>
              <w:left w:val="nil"/>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nil"/>
              <w:right w:val="nil"/>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168</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672</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23</w:t>
            </w:r>
          </w:p>
        </w:tc>
      </w:tr>
      <w:tr w:rsidR="0020440A">
        <w:trPr>
          <w:trHeight w:val="312"/>
        </w:trPr>
        <w:tc>
          <w:tcPr>
            <w:tcW w:w="502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xml:space="preserve">RAZLIKA </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-692</w:t>
            </w:r>
          </w:p>
        </w:tc>
        <w:tc>
          <w:tcPr>
            <w:tcW w:w="1060" w:type="dxa"/>
            <w:tcBorders>
              <w:top w:val="single" w:sz="4" w:space="0" w:color="auto"/>
              <w:left w:val="nil"/>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00" w:type="dxa"/>
            <w:tcBorders>
              <w:top w:val="single" w:sz="4" w:space="0" w:color="auto"/>
              <w:left w:val="single" w:sz="4" w:space="0" w:color="auto"/>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r>
      <w:tr w:rsidR="0020440A">
        <w:trPr>
          <w:trHeight w:val="624"/>
        </w:trPr>
        <w:tc>
          <w:tcPr>
            <w:tcW w:w="5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060" w:type="dxa"/>
            <w:tcBorders>
              <w:top w:val="nil"/>
              <w:left w:val="nil"/>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00" w:type="dxa"/>
            <w:tcBorders>
              <w:top w:val="nil"/>
              <w:left w:val="single" w:sz="4" w:space="0" w:color="auto"/>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5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 xml:space="preserve">Ukupni prihodi </w:t>
            </w:r>
          </w:p>
        </w:tc>
        <w:tc>
          <w:tcPr>
            <w:tcW w:w="17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813.318</w:t>
            </w:r>
          </w:p>
        </w:tc>
        <w:tc>
          <w:tcPr>
            <w:tcW w:w="168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998.335</w:t>
            </w:r>
          </w:p>
        </w:tc>
        <w:tc>
          <w:tcPr>
            <w:tcW w:w="106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995.716</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122</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100</w:t>
            </w:r>
          </w:p>
        </w:tc>
      </w:tr>
      <w:tr w:rsidR="0020440A">
        <w:trPr>
          <w:trHeight w:val="312"/>
        </w:trPr>
        <w:tc>
          <w:tcPr>
            <w:tcW w:w="5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Ukupni rashodi</w:t>
            </w:r>
          </w:p>
        </w:tc>
        <w:tc>
          <w:tcPr>
            <w:tcW w:w="17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800.025</w:t>
            </w:r>
          </w:p>
        </w:tc>
        <w:tc>
          <w:tcPr>
            <w:tcW w:w="168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1.001.442</w:t>
            </w:r>
          </w:p>
        </w:tc>
        <w:tc>
          <w:tcPr>
            <w:tcW w:w="106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998.734</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125</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100</w:t>
            </w:r>
          </w:p>
        </w:tc>
      </w:tr>
      <w:tr w:rsidR="0020440A">
        <w:trPr>
          <w:trHeight w:val="312"/>
        </w:trPr>
        <w:tc>
          <w:tcPr>
            <w:tcW w:w="50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060" w:type="dxa"/>
            <w:tcBorders>
              <w:top w:val="nil"/>
              <w:left w:val="nil"/>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00" w:type="dxa"/>
            <w:tcBorders>
              <w:top w:val="nil"/>
              <w:left w:val="single" w:sz="4" w:space="0" w:color="auto"/>
              <w:bottom w:val="single" w:sz="4" w:space="0" w:color="auto"/>
              <w:right w:val="nil"/>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50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 </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060" w:type="dxa"/>
            <w:tcBorders>
              <w:top w:val="nil"/>
              <w:left w:val="nil"/>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500" w:type="dxa"/>
            <w:tcBorders>
              <w:top w:val="nil"/>
              <w:left w:val="single" w:sz="4" w:space="0" w:color="auto"/>
              <w:bottom w:val="single" w:sz="4" w:space="0" w:color="auto"/>
              <w:right w:val="nil"/>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50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VIŠAK / MANJAK</w:t>
            </w:r>
          </w:p>
        </w:tc>
        <w:tc>
          <w:tcPr>
            <w:tcW w:w="17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13.294</w:t>
            </w:r>
          </w:p>
        </w:tc>
        <w:tc>
          <w:tcPr>
            <w:tcW w:w="168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-3.107</w:t>
            </w:r>
          </w:p>
        </w:tc>
        <w:tc>
          <w:tcPr>
            <w:tcW w:w="106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b/>
                <w:bCs/>
                <w:i/>
                <w:iCs/>
                <w:color w:val="002060"/>
              </w:rPr>
            </w:pPr>
            <w:r>
              <w:rPr>
                <w:rFonts w:ascii="Arial" w:hAnsi="Arial" w:cs="Arial"/>
                <w:b/>
                <w:bCs/>
                <w:i/>
                <w:iCs/>
                <w:color w:val="002060"/>
              </w:rPr>
              <w:t>-3.018</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-23</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97</w:t>
            </w:r>
          </w:p>
        </w:tc>
      </w:tr>
      <w:tr w:rsidR="0020440A">
        <w:trPr>
          <w:trHeight w:val="312"/>
        </w:trPr>
        <w:tc>
          <w:tcPr>
            <w:tcW w:w="5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 xml:space="preserve">Višak korišten za rashode tekućih godina </w:t>
            </w:r>
          </w:p>
        </w:tc>
        <w:tc>
          <w:tcPr>
            <w:tcW w:w="17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68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3.107</w:t>
            </w:r>
          </w:p>
        </w:tc>
        <w:tc>
          <w:tcPr>
            <w:tcW w:w="106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nil"/>
              <w:left w:val="nil"/>
              <w:bottom w:val="single" w:sz="4" w:space="0" w:color="auto"/>
              <w:right w:val="single" w:sz="4" w:space="0" w:color="auto"/>
            </w:tcBorders>
            <w:shd w:val="clear" w:color="000000" w:fill="FFFFFF"/>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807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0</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26</w:t>
            </w:r>
          </w:p>
        </w:tc>
      </w:tr>
      <w:tr w:rsidR="0020440A">
        <w:trPr>
          <w:trHeight w:val="312"/>
        </w:trPr>
        <w:tc>
          <w:tcPr>
            <w:tcW w:w="5020"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 </w:t>
            </w:r>
          </w:p>
        </w:tc>
        <w:tc>
          <w:tcPr>
            <w:tcW w:w="1700" w:type="dxa"/>
            <w:tcBorders>
              <w:top w:val="nil"/>
              <w:left w:val="nil"/>
              <w:bottom w:val="nil"/>
              <w:right w:val="single" w:sz="4" w:space="0" w:color="auto"/>
            </w:tcBorders>
            <w:shd w:val="clear" w:color="auto" w:fill="auto"/>
            <w:noWrap/>
            <w:vAlign w:val="bottom"/>
            <w:hideMark/>
          </w:tcPr>
          <w:p w:rsidR="0020440A" w:rsidRDefault="00C53B86">
            <w:pPr>
              <w:jc w:val="right"/>
              <w:rPr>
                <w:rFonts w:ascii="Arial" w:hAnsi="Arial" w:cs="Arial"/>
                <w:color w:val="002060"/>
              </w:rPr>
            </w:pPr>
            <w:r>
              <w:rPr>
                <w:rFonts w:ascii="Arial" w:hAnsi="Arial" w:cs="Arial"/>
                <w:color w:val="002060"/>
              </w:rPr>
              <w:t> </w:t>
            </w:r>
          </w:p>
        </w:tc>
        <w:tc>
          <w:tcPr>
            <w:tcW w:w="1680" w:type="dxa"/>
            <w:tcBorders>
              <w:top w:val="nil"/>
              <w:left w:val="nil"/>
              <w:bottom w:val="nil"/>
              <w:right w:val="single" w:sz="4" w:space="0" w:color="auto"/>
            </w:tcBorders>
            <w:shd w:val="clear" w:color="auto" w:fill="auto"/>
            <w:noWrap/>
            <w:vAlign w:val="bottom"/>
            <w:hideMark/>
          </w:tcPr>
          <w:p w:rsidR="0020440A" w:rsidRDefault="00C53B86">
            <w:pPr>
              <w:jc w:val="right"/>
              <w:rPr>
                <w:rFonts w:ascii="Arial" w:hAnsi="Arial" w:cs="Arial"/>
                <w:color w:val="002060"/>
              </w:rPr>
            </w:pPr>
            <w:r>
              <w:rPr>
                <w:rFonts w:ascii="Arial" w:hAnsi="Arial" w:cs="Arial"/>
                <w:color w:val="002060"/>
              </w:rPr>
              <w:t> </w:t>
            </w:r>
          </w:p>
        </w:tc>
        <w:tc>
          <w:tcPr>
            <w:tcW w:w="1060" w:type="dxa"/>
            <w:tcBorders>
              <w:top w:val="nil"/>
              <w:left w:val="nil"/>
              <w:bottom w:val="nil"/>
              <w:right w:val="nil"/>
            </w:tcBorders>
            <w:shd w:val="clear" w:color="auto" w:fill="auto"/>
            <w:noWrap/>
            <w:vAlign w:val="bottom"/>
            <w:hideMark/>
          </w:tcPr>
          <w:p w:rsidR="0020440A" w:rsidRDefault="00C53B86">
            <w:pPr>
              <w:jc w:val="right"/>
              <w:rPr>
                <w:rFonts w:ascii="Arial" w:hAnsi="Arial" w:cs="Arial"/>
                <w:color w:val="002060"/>
              </w:rPr>
            </w:pPr>
            <w:r>
              <w:rPr>
                <w:rFonts w:ascii="Arial" w:hAnsi="Arial" w:cs="Arial"/>
                <w:color w:val="002060"/>
              </w:rPr>
              <w:t> </w:t>
            </w:r>
          </w:p>
        </w:tc>
        <w:tc>
          <w:tcPr>
            <w:tcW w:w="1500" w:type="dxa"/>
            <w:tcBorders>
              <w:top w:val="nil"/>
              <w:left w:val="single" w:sz="4" w:space="0" w:color="auto"/>
              <w:bottom w:val="nil"/>
              <w:right w:val="nil"/>
            </w:tcBorders>
            <w:shd w:val="clear" w:color="auto" w:fill="auto"/>
            <w:noWrap/>
            <w:vAlign w:val="bottom"/>
            <w:hideMark/>
          </w:tcPr>
          <w:p w:rsidR="0020440A" w:rsidRDefault="00C53B86">
            <w:pPr>
              <w:jc w:val="right"/>
              <w:rPr>
                <w:rFonts w:ascii="Arial" w:hAnsi="Arial" w:cs="Arial"/>
                <w:color w:val="002060"/>
              </w:rPr>
            </w:pPr>
            <w:r>
              <w:rPr>
                <w:rFonts w:ascii="Arial" w:hAnsi="Arial" w:cs="Arial"/>
                <w:color w:val="002060"/>
              </w:rPr>
              <w:t> </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 </w:t>
            </w:r>
          </w:p>
        </w:tc>
      </w:tr>
      <w:tr w:rsidR="0020440A">
        <w:trPr>
          <w:trHeight w:val="312"/>
        </w:trPr>
        <w:tc>
          <w:tcPr>
            <w:tcW w:w="5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Ukupno primici</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813.318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998.335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995.716</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122</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100</w:t>
            </w:r>
          </w:p>
        </w:tc>
      </w:tr>
      <w:tr w:rsidR="0020440A">
        <w:trPr>
          <w:trHeight w:val="312"/>
        </w:trPr>
        <w:tc>
          <w:tcPr>
            <w:tcW w:w="50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0440A" w:rsidRDefault="00C53B86">
            <w:pPr>
              <w:jc w:val="center"/>
              <w:rPr>
                <w:rFonts w:ascii="Arial" w:hAnsi="Arial" w:cs="Arial"/>
                <w:b/>
                <w:bCs/>
                <w:i/>
                <w:iCs/>
                <w:color w:val="002060"/>
              </w:rPr>
            </w:pPr>
            <w:r>
              <w:rPr>
                <w:rFonts w:ascii="Arial" w:hAnsi="Arial" w:cs="Arial"/>
                <w:b/>
                <w:bCs/>
                <w:i/>
                <w:iCs/>
                <w:color w:val="002060"/>
              </w:rPr>
              <w:t>Ukupno izdaci</w:t>
            </w:r>
          </w:p>
        </w:tc>
        <w:tc>
          <w:tcPr>
            <w:tcW w:w="170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800.025</w:t>
            </w:r>
          </w:p>
        </w:tc>
        <w:tc>
          <w:tcPr>
            <w:tcW w:w="168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1.001.442</w:t>
            </w:r>
          </w:p>
        </w:tc>
        <w:tc>
          <w:tcPr>
            <w:tcW w:w="106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0</w:t>
            </w:r>
          </w:p>
        </w:tc>
        <w:tc>
          <w:tcPr>
            <w:tcW w:w="150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b/>
                <w:bCs/>
                <w:i/>
                <w:iCs/>
                <w:color w:val="002060"/>
              </w:rPr>
            </w:pPr>
            <w:r>
              <w:rPr>
                <w:rFonts w:ascii="Arial" w:hAnsi="Arial" w:cs="Arial"/>
                <w:b/>
                <w:bCs/>
                <w:i/>
                <w:iCs/>
                <w:color w:val="002060"/>
              </w:rPr>
              <w:t>998.734</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125</w:t>
            </w:r>
          </w:p>
        </w:tc>
        <w:tc>
          <w:tcPr>
            <w:tcW w:w="981" w:type="dxa"/>
            <w:tcBorders>
              <w:top w:val="nil"/>
              <w:left w:val="nil"/>
              <w:bottom w:val="single" w:sz="4" w:space="0" w:color="auto"/>
              <w:right w:val="single" w:sz="4" w:space="0" w:color="auto"/>
            </w:tcBorders>
            <w:shd w:val="clear" w:color="000000" w:fill="FFFFFF"/>
            <w:noWrap/>
            <w:vAlign w:val="center"/>
            <w:hideMark/>
          </w:tcPr>
          <w:p w:rsidR="0020440A" w:rsidRDefault="00C53B86">
            <w:pPr>
              <w:jc w:val="right"/>
              <w:rPr>
                <w:rFonts w:ascii="Arial" w:hAnsi="Arial" w:cs="Arial"/>
                <w:color w:val="002060"/>
              </w:rPr>
            </w:pPr>
            <w:r>
              <w:rPr>
                <w:rFonts w:ascii="Arial" w:hAnsi="Arial" w:cs="Arial"/>
                <w:color w:val="002060"/>
              </w:rPr>
              <w:t>100</w:t>
            </w:r>
          </w:p>
        </w:tc>
      </w:tr>
    </w:tbl>
    <w:p w:rsidR="0020440A" w:rsidRDefault="0020440A">
      <w:pPr>
        <w:rPr>
          <w:rFonts w:ascii="Arial" w:hAnsi="Arial" w:cs="Arial"/>
          <w:b/>
          <w:sz w:val="28"/>
          <w:szCs w:val="28"/>
        </w:rPr>
      </w:pPr>
    </w:p>
    <w:p w:rsidR="0020440A" w:rsidRDefault="00C53B86">
      <w:pPr>
        <w:pStyle w:val="Odlomakpopisa"/>
        <w:numPr>
          <w:ilvl w:val="0"/>
          <w:numId w:val="1"/>
        </w:numPr>
        <w:jc w:val="both"/>
        <w:rPr>
          <w:rFonts w:ascii="Arial" w:hAnsi="Arial" w:cs="Arial"/>
          <w:b/>
          <w:sz w:val="28"/>
          <w:szCs w:val="28"/>
        </w:rPr>
      </w:pPr>
      <w:r>
        <w:rPr>
          <w:rFonts w:ascii="Arial" w:hAnsi="Arial" w:cs="Arial"/>
          <w:b/>
          <w:sz w:val="28"/>
          <w:szCs w:val="28"/>
        </w:rPr>
        <w:t xml:space="preserve">OBRAZLOŽENJE OPĆEG </w:t>
      </w:r>
      <w:r>
        <w:rPr>
          <w:rFonts w:ascii="Arial" w:hAnsi="Arial" w:cs="Arial"/>
          <w:b/>
          <w:sz w:val="28"/>
          <w:szCs w:val="28"/>
        </w:rPr>
        <w:t xml:space="preserve"> DIJELA IZVJEŠTAJA O IZVRŠENJU FINANCIJSKOG PLANA ZA RAZDOBLJE 1.1.2023.-31.12.2023.</w:t>
      </w:r>
    </w:p>
    <w:p w:rsidR="0020440A" w:rsidRDefault="0020440A">
      <w:pPr>
        <w:jc w:val="both"/>
        <w:rPr>
          <w:rFonts w:ascii="Arial" w:hAnsi="Arial" w:cs="Arial"/>
          <w:b/>
          <w:sz w:val="28"/>
          <w:szCs w:val="28"/>
        </w:rPr>
      </w:pPr>
    </w:p>
    <w:p w:rsidR="0020440A" w:rsidRDefault="00C53B86">
      <w:pPr>
        <w:jc w:val="both"/>
        <w:rPr>
          <w:rFonts w:ascii="Arial" w:hAnsi="Arial" w:cs="Arial"/>
        </w:rPr>
      </w:pPr>
      <w:r>
        <w:rPr>
          <w:rFonts w:ascii="Arial" w:hAnsi="Arial" w:cs="Arial"/>
        </w:rPr>
        <w:t xml:space="preserve">U Općem dijelu odnosno u Sažetku prihoda i rashoda je vidljivo da su se prihodi povećali u odnosu na isto razdoblje lani za 22 %, a u odnosu na plan su identični. </w:t>
      </w:r>
    </w:p>
    <w:p w:rsidR="0020440A" w:rsidRDefault="00C53B86">
      <w:pPr>
        <w:jc w:val="both"/>
        <w:rPr>
          <w:rFonts w:ascii="Arial" w:hAnsi="Arial" w:cs="Arial"/>
        </w:rPr>
      </w:pPr>
      <w:r>
        <w:rPr>
          <w:rFonts w:ascii="Arial" w:hAnsi="Arial" w:cs="Arial"/>
        </w:rPr>
        <w:t>Razloz</w:t>
      </w:r>
      <w:r>
        <w:rPr>
          <w:rFonts w:ascii="Arial" w:hAnsi="Arial" w:cs="Arial"/>
        </w:rPr>
        <w:t>i tome su uz inflaciju (povećanje cijene energenata), projekti koje lani nismo imali. Grad nam se u odnosu na lani povećao za 9 %, a razlozi su: Oxford  English Club,  Prehrana učenika, Pomoćnici EU (ove godine imamo 4 pomoćnika, a lani su bila 2), troškov</w:t>
      </w:r>
      <w:r>
        <w:rPr>
          <w:rFonts w:ascii="Arial" w:hAnsi="Arial" w:cs="Arial"/>
        </w:rPr>
        <w:t xml:space="preserve">i energetskog certifikata za OŠ Stobreč (koji se morao izraditi radi izgradnje školske sportske dvorane). </w:t>
      </w:r>
    </w:p>
    <w:p w:rsidR="0020440A" w:rsidRDefault="00C53B86">
      <w:pPr>
        <w:jc w:val="both"/>
        <w:rPr>
          <w:rFonts w:ascii="Arial" w:hAnsi="Arial" w:cs="Arial"/>
        </w:rPr>
      </w:pPr>
      <w:r>
        <w:rPr>
          <w:rFonts w:ascii="Arial" w:hAnsi="Arial" w:cs="Arial"/>
        </w:rPr>
        <w:t>Najveći postotak povećanja je kod prihoda od MZO- a za nekih 25 %</w:t>
      </w:r>
      <w:r>
        <w:rPr>
          <w:rFonts w:ascii="Arial" w:hAnsi="Arial" w:cs="Arial"/>
        </w:rPr>
        <w:t>, a razlozi su: donacije MZO-a za higijenske menstrualne potrepštine, za nabavku radnih materijala za učitelje koji rade na pripremnoj nastavi za učenike iz Ukrajine, povećanje prihoda za zaposlene od MZO-a u više navrata (kroz koeficijente, privremeni dod</w:t>
      </w:r>
      <w:r>
        <w:rPr>
          <w:rFonts w:ascii="Arial" w:hAnsi="Arial" w:cs="Arial"/>
        </w:rPr>
        <w:t>atak, te povećanje osnovice), Prehrana učenika.</w:t>
      </w:r>
    </w:p>
    <w:p w:rsidR="0020440A" w:rsidRDefault="00C53B86">
      <w:pPr>
        <w:jc w:val="both"/>
        <w:rPr>
          <w:rFonts w:ascii="Arial" w:hAnsi="Arial" w:cs="Arial"/>
        </w:rPr>
      </w:pPr>
      <w:r>
        <w:rPr>
          <w:rFonts w:ascii="Arial" w:hAnsi="Arial" w:cs="Arial"/>
        </w:rPr>
        <w:t>Kapitalne donacije su se povećale za 566 % u odnosu na lani, a u odnosu na plan za 460% (dobili smo donaciju knjiga za knjižnicu).</w:t>
      </w:r>
    </w:p>
    <w:p w:rsidR="0020440A" w:rsidRDefault="00C53B86">
      <w:pPr>
        <w:jc w:val="both"/>
        <w:rPr>
          <w:rFonts w:ascii="Arial" w:hAnsi="Arial" w:cs="Arial"/>
        </w:rPr>
      </w:pPr>
      <w:r>
        <w:rPr>
          <w:rFonts w:ascii="Arial" w:hAnsi="Arial" w:cs="Arial"/>
        </w:rPr>
        <w:t>Prihodi za posebne namjene su se smanjili za 31% u odnosu na lani, ,a u odnos</w:t>
      </w:r>
      <w:r>
        <w:rPr>
          <w:rFonts w:ascii="Arial" w:hAnsi="Arial" w:cs="Arial"/>
        </w:rPr>
        <w:t>u na plan su se smanjili za 21 %.</w:t>
      </w:r>
    </w:p>
    <w:p w:rsidR="0020440A" w:rsidRDefault="00C53B86">
      <w:pPr>
        <w:jc w:val="both"/>
        <w:rPr>
          <w:rFonts w:ascii="Arial" w:hAnsi="Arial" w:cs="Arial"/>
        </w:rPr>
      </w:pPr>
      <w:r>
        <w:rPr>
          <w:rFonts w:ascii="Arial" w:hAnsi="Arial" w:cs="Arial"/>
        </w:rPr>
        <w:t>Također je vidljivo da preneseni višak nije potrošen u cijelosti.</w:t>
      </w:r>
    </w:p>
    <w:p w:rsidR="0020440A" w:rsidRDefault="0020440A">
      <w:pPr>
        <w:jc w:val="both"/>
        <w:rPr>
          <w:rFonts w:ascii="Arial" w:hAnsi="Arial" w:cs="Arial"/>
        </w:rPr>
      </w:pPr>
    </w:p>
    <w:p w:rsidR="0020440A" w:rsidRDefault="00C53B86">
      <w:pPr>
        <w:jc w:val="both"/>
        <w:rPr>
          <w:rFonts w:ascii="Arial" w:hAnsi="Arial" w:cs="Arial"/>
        </w:rPr>
      </w:pPr>
      <w:r>
        <w:rPr>
          <w:rFonts w:ascii="Arial" w:hAnsi="Arial" w:cs="Arial"/>
        </w:rPr>
        <w:t>Rashodi su se također povećali u odnosu na prošlu godinu i to za 25 %, a u odnosu na plan nisu se mijenjali. Promatrajući izvršenje rashoda može se primjet</w:t>
      </w:r>
      <w:r>
        <w:rPr>
          <w:rFonts w:ascii="Arial" w:hAnsi="Arial" w:cs="Arial"/>
        </w:rPr>
        <w:t>iti da su se rashodi za nefinancijsku imovinu smanjili za 22 % u odnosu na prošlu godinu, a razlog tome je što smo  u 2022.godini imali malo više kapitalnih ulaganja u Školu.</w:t>
      </w:r>
    </w:p>
    <w:p w:rsidR="0020440A" w:rsidRDefault="00C53B86">
      <w:pPr>
        <w:jc w:val="both"/>
        <w:rPr>
          <w:rFonts w:ascii="Arial" w:hAnsi="Arial" w:cs="Arial"/>
          <w:b/>
          <w:sz w:val="28"/>
          <w:szCs w:val="28"/>
        </w:rPr>
      </w:pPr>
      <w:r>
        <w:rPr>
          <w:rFonts w:ascii="Arial" w:hAnsi="Arial" w:cs="Arial"/>
        </w:rPr>
        <w:t xml:space="preserve">Rashodi za posebne namjene su se povećali za 13% u odnosu na lani, a smanjili za </w:t>
      </w:r>
      <w:r>
        <w:rPr>
          <w:rFonts w:ascii="Arial" w:hAnsi="Arial" w:cs="Arial"/>
        </w:rPr>
        <w:t>49 % u odnosu na plan.</w:t>
      </w:r>
    </w:p>
    <w:p w:rsidR="0020440A" w:rsidRDefault="0020440A">
      <w:pPr>
        <w:jc w:val="both"/>
        <w:rPr>
          <w:rFonts w:ascii="Arial" w:hAnsi="Arial" w:cs="Arial"/>
          <w:b/>
          <w:sz w:val="28"/>
          <w:szCs w:val="28"/>
        </w:rPr>
      </w:pPr>
    </w:p>
    <w:p w:rsidR="0020440A" w:rsidRDefault="0020440A">
      <w:pPr>
        <w:jc w:val="both"/>
        <w:rPr>
          <w:rFonts w:ascii="Arial" w:hAnsi="Arial" w:cs="Arial"/>
          <w:b/>
          <w:sz w:val="28"/>
          <w:szCs w:val="28"/>
        </w:rPr>
      </w:pPr>
    </w:p>
    <w:p w:rsidR="0020440A" w:rsidRDefault="00C53B86">
      <w:pPr>
        <w:pStyle w:val="Odlomakpopisa"/>
        <w:numPr>
          <w:ilvl w:val="0"/>
          <w:numId w:val="1"/>
        </w:numPr>
        <w:jc w:val="both"/>
        <w:rPr>
          <w:rFonts w:ascii="Arial" w:hAnsi="Arial" w:cs="Arial"/>
          <w:b/>
          <w:sz w:val="28"/>
          <w:szCs w:val="28"/>
        </w:rPr>
      </w:pPr>
      <w:r>
        <w:rPr>
          <w:rFonts w:ascii="Arial" w:hAnsi="Arial" w:cs="Arial"/>
          <w:b/>
          <w:sz w:val="28"/>
          <w:szCs w:val="28"/>
        </w:rPr>
        <w:t xml:space="preserve"> SUDSKI SPOROVI</w:t>
      </w:r>
    </w:p>
    <w:p w:rsidR="0020440A" w:rsidRDefault="0020440A">
      <w:pPr>
        <w:jc w:val="both"/>
        <w:rPr>
          <w:rFonts w:ascii="Arial" w:hAnsi="Arial" w:cs="Arial"/>
          <w:b/>
          <w:sz w:val="28"/>
          <w:szCs w:val="28"/>
        </w:rPr>
      </w:pPr>
    </w:p>
    <w:p w:rsidR="0020440A" w:rsidRDefault="00C53B86">
      <w:pPr>
        <w:jc w:val="both"/>
        <w:rPr>
          <w:rFonts w:ascii="Arial" w:hAnsi="Arial" w:cs="Arial"/>
        </w:rPr>
      </w:pPr>
      <w:r>
        <w:rPr>
          <w:rFonts w:ascii="Arial" w:hAnsi="Arial" w:cs="Arial"/>
        </w:rPr>
        <w:t>U 2023. godini se riješilo 10 sudskih tužbi, koje su djelatnici podigli protiv poslodavca zbog isplate razlike plaće za razdoblje od lipnja 2016. do siječnja 2017. Sveukupni iznos koji je isplaćen po sudskim sporov</w:t>
      </w:r>
      <w:r>
        <w:rPr>
          <w:rFonts w:ascii="Arial" w:hAnsi="Arial" w:cs="Arial"/>
        </w:rPr>
        <w:t>ima u 2023. godini je 14.799,38 €.</w:t>
      </w:r>
    </w:p>
    <w:p w:rsidR="0020440A" w:rsidRDefault="00C53B86">
      <w:pPr>
        <w:jc w:val="both"/>
        <w:rPr>
          <w:rFonts w:ascii="Arial" w:hAnsi="Arial" w:cs="Arial"/>
          <w:b/>
          <w:sz w:val="28"/>
          <w:szCs w:val="28"/>
        </w:rPr>
      </w:pPr>
      <w:r>
        <w:rPr>
          <w:rFonts w:ascii="Arial" w:hAnsi="Arial" w:cs="Arial"/>
          <w:b/>
          <w:sz w:val="28"/>
          <w:szCs w:val="28"/>
        </w:rPr>
        <w:t xml:space="preserve"> </w:t>
      </w:r>
    </w:p>
    <w:p w:rsidR="0020440A" w:rsidRDefault="0020440A">
      <w:pPr>
        <w:jc w:val="both"/>
        <w:rPr>
          <w:rFonts w:ascii="Arial" w:hAnsi="Arial" w:cs="Arial"/>
          <w:b/>
          <w:sz w:val="28"/>
          <w:szCs w:val="28"/>
        </w:rPr>
      </w:pPr>
    </w:p>
    <w:p w:rsidR="0020440A" w:rsidRDefault="00C53B86">
      <w:pPr>
        <w:jc w:val="both"/>
        <w:rPr>
          <w:rFonts w:ascii="Arial" w:hAnsi="Arial" w:cs="Arial"/>
        </w:rPr>
      </w:pPr>
      <w:r>
        <w:rPr>
          <w:rFonts w:ascii="Arial" w:hAnsi="Arial" w:cs="Arial"/>
        </w:rPr>
        <w:t>U tablici ispod se nalazi popis preostalih sudskih sporova koji bi se trebali riješiti u 2024.godini.</w:t>
      </w:r>
    </w:p>
    <w:p w:rsidR="0020440A" w:rsidRDefault="0020440A">
      <w:pPr>
        <w:rPr>
          <w:rFonts w:ascii="Arial" w:hAnsi="Arial" w:cs="Arial"/>
          <w:sz w:val="28"/>
          <w:szCs w:val="28"/>
        </w:rPr>
      </w:pPr>
    </w:p>
    <w:p w:rsidR="0020440A" w:rsidRDefault="0020440A">
      <w:pPr>
        <w:rPr>
          <w:rFonts w:ascii="Arial" w:hAnsi="Arial" w:cs="Arial"/>
          <w:b/>
          <w:sz w:val="28"/>
          <w:szCs w:val="28"/>
        </w:rPr>
      </w:pPr>
    </w:p>
    <w:p w:rsidR="0020440A" w:rsidRDefault="0020440A">
      <w:pPr>
        <w:pStyle w:val="Odlomakpopisa"/>
        <w:rPr>
          <w:rFonts w:ascii="Arial" w:hAnsi="Arial" w:cs="Arial"/>
          <w:b/>
          <w:sz w:val="28"/>
          <w:szCs w:val="28"/>
        </w:rPr>
      </w:pPr>
    </w:p>
    <w:tbl>
      <w:tblPr>
        <w:tblW w:w="9396" w:type="dxa"/>
        <w:tblLook w:val="04A0" w:firstRow="1" w:lastRow="0" w:firstColumn="1" w:lastColumn="0" w:noHBand="0" w:noVBand="1"/>
      </w:tblPr>
      <w:tblGrid>
        <w:gridCol w:w="583"/>
        <w:gridCol w:w="6175"/>
        <w:gridCol w:w="1842"/>
        <w:gridCol w:w="1854"/>
      </w:tblGrid>
      <w:tr w:rsidR="0020440A">
        <w:trPr>
          <w:trHeight w:val="288"/>
        </w:trPr>
        <w:tc>
          <w:tcPr>
            <w:tcW w:w="6697" w:type="dxa"/>
            <w:gridSpan w:val="2"/>
            <w:tcBorders>
              <w:top w:val="single" w:sz="4" w:space="0" w:color="auto"/>
              <w:left w:val="single" w:sz="4" w:space="0" w:color="auto"/>
              <w:bottom w:val="nil"/>
              <w:right w:val="nil"/>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POPIS SUDSKIH SPOROVA KOJI SE PRENOSE U 2024. GODINU</w:t>
            </w:r>
          </w:p>
        </w:tc>
        <w:tc>
          <w:tcPr>
            <w:tcW w:w="1340" w:type="dxa"/>
            <w:tcBorders>
              <w:top w:val="single" w:sz="4" w:space="0" w:color="auto"/>
              <w:left w:val="nil"/>
              <w:bottom w:val="nil"/>
              <w:right w:val="nil"/>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1359" w:type="dxa"/>
            <w:tcBorders>
              <w:top w:val="single" w:sz="4" w:space="0" w:color="auto"/>
              <w:left w:val="nil"/>
              <w:bottom w:val="nil"/>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r>
      <w:tr w:rsidR="0020440A">
        <w:trPr>
          <w:trHeight w:val="120"/>
        </w:trPr>
        <w:tc>
          <w:tcPr>
            <w:tcW w:w="522" w:type="dxa"/>
            <w:tcBorders>
              <w:top w:val="nil"/>
              <w:left w:val="single" w:sz="4" w:space="0" w:color="auto"/>
              <w:bottom w:val="single" w:sz="4" w:space="0" w:color="auto"/>
              <w:right w:val="nil"/>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xml:space="preserve"> </w:t>
            </w:r>
          </w:p>
        </w:tc>
        <w:tc>
          <w:tcPr>
            <w:tcW w:w="6175" w:type="dxa"/>
            <w:tcBorders>
              <w:top w:val="nil"/>
              <w:left w:val="nil"/>
              <w:bottom w:val="single" w:sz="4" w:space="0" w:color="auto"/>
              <w:right w:val="nil"/>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1340" w:type="dxa"/>
            <w:tcBorders>
              <w:top w:val="nil"/>
              <w:left w:val="nil"/>
              <w:bottom w:val="single" w:sz="4" w:space="0" w:color="auto"/>
              <w:right w:val="nil"/>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r>
      <w:tr w:rsidR="0020440A">
        <w:trPr>
          <w:trHeight w:val="1188"/>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RB.</w:t>
            </w:r>
          </w:p>
        </w:tc>
        <w:tc>
          <w:tcPr>
            <w:tcW w:w="6175" w:type="dxa"/>
            <w:tcBorders>
              <w:top w:val="nil"/>
              <w:left w:val="nil"/>
              <w:bottom w:val="single" w:sz="4" w:space="0" w:color="auto"/>
              <w:right w:val="single" w:sz="4" w:space="0" w:color="auto"/>
            </w:tcBorders>
            <w:shd w:val="clear" w:color="auto" w:fill="auto"/>
            <w:noWrap/>
            <w:vAlign w:val="bottom"/>
            <w:hideMark/>
          </w:tcPr>
          <w:p w:rsidR="0020440A" w:rsidRDefault="00C53B86">
            <w:pPr>
              <w:jc w:val="center"/>
              <w:rPr>
                <w:rFonts w:ascii="Arial" w:hAnsi="Arial" w:cs="Arial"/>
                <w:color w:val="000000"/>
                <w:sz w:val="22"/>
                <w:szCs w:val="22"/>
              </w:rPr>
            </w:pPr>
            <w:r>
              <w:rPr>
                <w:rFonts w:ascii="Arial" w:hAnsi="Arial" w:cs="Arial"/>
                <w:color w:val="000000"/>
                <w:sz w:val="22"/>
                <w:szCs w:val="22"/>
              </w:rPr>
              <w:t>OPIS PRIRODE SPORA</w:t>
            </w:r>
          </w:p>
        </w:tc>
        <w:tc>
          <w:tcPr>
            <w:tcW w:w="134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PROCJENA FINANCIJSKOG UČINKA U EURIMA</w:t>
            </w:r>
          </w:p>
        </w:tc>
        <w:tc>
          <w:tcPr>
            <w:tcW w:w="135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PROCJENJENO VRIJEME ODLJEVA SREDSTAVA</w:t>
            </w:r>
          </w:p>
        </w:tc>
      </w:tr>
      <w:tr w:rsidR="0020440A">
        <w:trPr>
          <w:trHeight w:val="11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1.</w:t>
            </w:r>
          </w:p>
        </w:tc>
        <w:tc>
          <w:tcPr>
            <w:tcW w:w="617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18"/>
                <w:szCs w:val="18"/>
              </w:rPr>
            </w:pPr>
            <w:r>
              <w:rPr>
                <w:rFonts w:ascii="Arial" w:hAnsi="Arial" w:cs="Arial"/>
                <w:color w:val="000000"/>
                <w:sz w:val="18"/>
                <w:szCs w:val="18"/>
              </w:rPr>
              <w:t>Sudski spor zaposlenika koji je pokrenuo tužbu radi isplate plaće temeljem odredbe čl.3. Izmjena i dopuna Dodatka Sporazuma o osnovici plaće u javnim službama kojima je ugovoreno povećanje osnovice za izračun plaća u javnim službama za 6 % (plaće od 12/201</w:t>
            </w:r>
            <w:r>
              <w:rPr>
                <w:rFonts w:ascii="Arial" w:hAnsi="Arial" w:cs="Arial"/>
                <w:color w:val="000000"/>
                <w:sz w:val="18"/>
                <w:szCs w:val="18"/>
              </w:rPr>
              <w:t>5 do 01/2017) - Pr- 6402/2021</w:t>
            </w:r>
          </w:p>
        </w:tc>
        <w:tc>
          <w:tcPr>
            <w:tcW w:w="134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1.070,00</w:t>
            </w:r>
          </w:p>
        </w:tc>
        <w:tc>
          <w:tcPr>
            <w:tcW w:w="1359"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1.god.</w:t>
            </w:r>
          </w:p>
        </w:tc>
      </w:tr>
      <w:tr w:rsidR="0020440A">
        <w:trPr>
          <w:trHeight w:val="1176"/>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2.</w:t>
            </w:r>
          </w:p>
        </w:tc>
        <w:tc>
          <w:tcPr>
            <w:tcW w:w="617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18"/>
                <w:szCs w:val="18"/>
              </w:rPr>
            </w:pPr>
            <w:r>
              <w:rPr>
                <w:rFonts w:ascii="Arial" w:hAnsi="Arial" w:cs="Arial"/>
                <w:color w:val="000000"/>
                <w:sz w:val="18"/>
                <w:szCs w:val="18"/>
              </w:rPr>
              <w:t>Sudski spor zaposlenika koji je pokrenuo tužbu radi isplate plaće temeljem odredbe čl.3. Izmjena i dopuna Dodatka Sporazuma o osnovici plaće u javnim službama kojima je ugovoreno povećanje osnovice za izračun plaća u javnim službama za 6 % (plaće od 12/201</w:t>
            </w:r>
            <w:r>
              <w:rPr>
                <w:rFonts w:ascii="Arial" w:hAnsi="Arial" w:cs="Arial"/>
                <w:color w:val="000000"/>
                <w:sz w:val="18"/>
                <w:szCs w:val="18"/>
              </w:rPr>
              <w:t>5 do 01/2017) - Pr-6667/2021</w:t>
            </w:r>
          </w:p>
        </w:tc>
        <w:tc>
          <w:tcPr>
            <w:tcW w:w="134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492,00</w:t>
            </w:r>
          </w:p>
        </w:tc>
        <w:tc>
          <w:tcPr>
            <w:tcW w:w="1359"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1.god.</w:t>
            </w:r>
          </w:p>
        </w:tc>
      </w:tr>
      <w:tr w:rsidR="0020440A">
        <w:trPr>
          <w:trHeight w:val="1248"/>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3.</w:t>
            </w:r>
          </w:p>
        </w:tc>
        <w:tc>
          <w:tcPr>
            <w:tcW w:w="617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18"/>
                <w:szCs w:val="18"/>
              </w:rPr>
            </w:pPr>
            <w:r>
              <w:rPr>
                <w:rFonts w:ascii="Arial" w:hAnsi="Arial" w:cs="Arial"/>
                <w:color w:val="000000"/>
                <w:sz w:val="18"/>
                <w:szCs w:val="18"/>
              </w:rPr>
              <w:t>Sudski spor zaposlenika koji je pokrenuo tužbu radi isplate plaće temeljem odredbe čl.3. Izmjena i dopuna Dodatka Sporazuma o osnovici plaće u javnim službama kojima je ugovoreno povećanje osnovice za izračun plaća u javnim službama za 6 % (plaće od 12/201</w:t>
            </w:r>
            <w:r>
              <w:rPr>
                <w:rFonts w:ascii="Arial" w:hAnsi="Arial" w:cs="Arial"/>
                <w:color w:val="000000"/>
                <w:sz w:val="18"/>
                <w:szCs w:val="18"/>
              </w:rPr>
              <w:t>5 do 01/2017)- Pr-6403/2021</w:t>
            </w:r>
          </w:p>
        </w:tc>
        <w:tc>
          <w:tcPr>
            <w:tcW w:w="134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502,00</w:t>
            </w:r>
          </w:p>
        </w:tc>
        <w:tc>
          <w:tcPr>
            <w:tcW w:w="1359"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1.god.</w:t>
            </w:r>
          </w:p>
        </w:tc>
      </w:tr>
      <w:tr w:rsidR="0020440A">
        <w:trPr>
          <w:trHeight w:val="504"/>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6175"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UKUPNO</w:t>
            </w:r>
          </w:p>
        </w:tc>
        <w:tc>
          <w:tcPr>
            <w:tcW w:w="134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2.064,00</w:t>
            </w:r>
          </w:p>
        </w:tc>
        <w:tc>
          <w:tcPr>
            <w:tcW w:w="1359"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r>
    </w:tbl>
    <w:p w:rsidR="0020440A" w:rsidRDefault="0020440A">
      <w:pPr>
        <w:pStyle w:val="Odlomakpopisa"/>
        <w:rPr>
          <w:rFonts w:ascii="Arial" w:hAnsi="Arial" w:cs="Arial"/>
          <w:b/>
          <w:sz w:val="28"/>
          <w:szCs w:val="28"/>
        </w:rPr>
      </w:pPr>
    </w:p>
    <w:p w:rsidR="0020440A" w:rsidRDefault="0020440A">
      <w:pPr>
        <w:rPr>
          <w:rFonts w:ascii="Arial" w:hAnsi="Arial" w:cs="Arial"/>
          <w:b/>
          <w:sz w:val="28"/>
          <w:szCs w:val="28"/>
        </w:rPr>
      </w:pPr>
    </w:p>
    <w:p w:rsidR="0020440A" w:rsidRDefault="0020440A">
      <w:pPr>
        <w:rPr>
          <w:rFonts w:ascii="Arial" w:hAnsi="Arial" w:cs="Arial"/>
          <w:b/>
          <w:sz w:val="28"/>
          <w:szCs w:val="28"/>
        </w:rPr>
      </w:pPr>
    </w:p>
    <w:p w:rsidR="0020440A" w:rsidRDefault="0020440A">
      <w:pPr>
        <w:rPr>
          <w:rFonts w:ascii="Arial" w:hAnsi="Arial" w:cs="Arial"/>
          <w:b/>
          <w:sz w:val="28"/>
          <w:szCs w:val="28"/>
        </w:rPr>
      </w:pPr>
    </w:p>
    <w:p w:rsidR="0020440A" w:rsidRDefault="0020440A">
      <w:pPr>
        <w:rPr>
          <w:rFonts w:ascii="Arial" w:hAnsi="Arial" w:cs="Arial"/>
          <w:b/>
          <w:sz w:val="28"/>
          <w:szCs w:val="28"/>
        </w:rPr>
      </w:pPr>
    </w:p>
    <w:p w:rsidR="0020440A" w:rsidRDefault="0020440A">
      <w:pPr>
        <w:rPr>
          <w:rFonts w:ascii="Arial" w:hAnsi="Arial" w:cs="Arial"/>
          <w:b/>
          <w:sz w:val="28"/>
          <w:szCs w:val="28"/>
        </w:rPr>
      </w:pPr>
    </w:p>
    <w:p w:rsidR="0020440A" w:rsidRDefault="0020440A">
      <w:pPr>
        <w:rPr>
          <w:rFonts w:ascii="Arial" w:hAnsi="Arial" w:cs="Arial"/>
          <w:b/>
          <w:sz w:val="28"/>
          <w:szCs w:val="28"/>
        </w:rPr>
      </w:pPr>
    </w:p>
    <w:p w:rsidR="0020440A" w:rsidRDefault="0020440A">
      <w:pPr>
        <w:pStyle w:val="Odlomakpopisa"/>
        <w:rPr>
          <w:rFonts w:ascii="Arial" w:hAnsi="Arial" w:cs="Arial"/>
          <w:b/>
          <w:sz w:val="28"/>
          <w:szCs w:val="28"/>
        </w:rPr>
      </w:pPr>
    </w:p>
    <w:p w:rsidR="0020440A" w:rsidRDefault="00C53B86">
      <w:pPr>
        <w:pStyle w:val="Odlomakpopisa"/>
        <w:numPr>
          <w:ilvl w:val="0"/>
          <w:numId w:val="1"/>
        </w:numPr>
        <w:rPr>
          <w:rFonts w:ascii="Arial" w:hAnsi="Arial" w:cs="Arial"/>
          <w:b/>
          <w:sz w:val="28"/>
          <w:szCs w:val="28"/>
        </w:rPr>
      </w:pPr>
      <w:r>
        <w:rPr>
          <w:rFonts w:ascii="Arial" w:hAnsi="Arial" w:cs="Arial"/>
          <w:b/>
          <w:sz w:val="28"/>
          <w:szCs w:val="28"/>
        </w:rPr>
        <w:t>Obrazloženje viškova i manjkova u 2023.godini</w:t>
      </w:r>
    </w:p>
    <w:p w:rsidR="0020440A" w:rsidRDefault="0020440A">
      <w:pPr>
        <w:ind w:left="360"/>
        <w:rPr>
          <w:rFonts w:ascii="Arial" w:hAnsi="Arial" w:cs="Arial"/>
          <w:b/>
          <w:sz w:val="28"/>
          <w:szCs w:val="28"/>
        </w:rPr>
      </w:pPr>
    </w:p>
    <w:tbl>
      <w:tblPr>
        <w:tblW w:w="13841" w:type="dxa"/>
        <w:tblLook w:val="04A0" w:firstRow="1" w:lastRow="0" w:firstColumn="1" w:lastColumn="0" w:noHBand="0" w:noVBand="1"/>
      </w:tblPr>
      <w:tblGrid>
        <w:gridCol w:w="553"/>
        <w:gridCol w:w="2140"/>
        <w:gridCol w:w="1690"/>
        <w:gridCol w:w="1804"/>
        <w:gridCol w:w="1897"/>
        <w:gridCol w:w="1632"/>
        <w:gridCol w:w="1478"/>
        <w:gridCol w:w="2680"/>
      </w:tblGrid>
      <w:tr w:rsidR="0020440A">
        <w:trPr>
          <w:trHeight w:val="600"/>
        </w:trPr>
        <w:tc>
          <w:tcPr>
            <w:tcW w:w="520" w:type="dxa"/>
            <w:tcBorders>
              <w:top w:val="nil"/>
              <w:left w:val="nil"/>
              <w:bottom w:val="nil"/>
              <w:right w:val="nil"/>
            </w:tcBorders>
            <w:shd w:val="clear" w:color="auto" w:fill="auto"/>
            <w:noWrap/>
            <w:vAlign w:val="bottom"/>
            <w:hideMark/>
          </w:tcPr>
          <w:p w:rsidR="0020440A" w:rsidRDefault="0020440A">
            <w:pPr>
              <w:rPr>
                <w:rFonts w:ascii="Arial" w:hAnsi="Arial" w:cs="Arial"/>
                <w:sz w:val="20"/>
                <w:szCs w:val="20"/>
              </w:rPr>
            </w:pPr>
          </w:p>
        </w:tc>
        <w:tc>
          <w:tcPr>
            <w:tcW w:w="10641" w:type="dxa"/>
            <w:gridSpan w:val="6"/>
            <w:tcBorders>
              <w:top w:val="nil"/>
              <w:left w:val="nil"/>
              <w:bottom w:val="nil"/>
              <w:right w:val="nil"/>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REZULTATI POSLOVANJA PREMA IZVORIMA FINANCIRANJA 01.01.2023. do 31.12.2023.g.</w:t>
            </w:r>
          </w:p>
        </w:tc>
        <w:tc>
          <w:tcPr>
            <w:tcW w:w="2680" w:type="dxa"/>
            <w:tcBorders>
              <w:top w:val="nil"/>
              <w:left w:val="nil"/>
              <w:bottom w:val="nil"/>
              <w:right w:val="nil"/>
            </w:tcBorders>
            <w:shd w:val="clear" w:color="auto" w:fill="auto"/>
            <w:noWrap/>
            <w:vAlign w:val="bottom"/>
            <w:hideMark/>
          </w:tcPr>
          <w:p w:rsidR="0020440A" w:rsidRDefault="0020440A">
            <w:pPr>
              <w:rPr>
                <w:rFonts w:ascii="Arial" w:hAnsi="Arial" w:cs="Arial"/>
                <w:color w:val="000000"/>
              </w:rPr>
            </w:pPr>
          </w:p>
        </w:tc>
      </w:tr>
      <w:tr w:rsidR="0020440A">
        <w:trPr>
          <w:trHeight w:val="864"/>
        </w:trPr>
        <w:tc>
          <w:tcPr>
            <w:tcW w:w="520" w:type="dxa"/>
            <w:tcBorders>
              <w:top w:val="single" w:sz="12" w:space="0" w:color="auto"/>
              <w:left w:val="single" w:sz="12" w:space="0" w:color="auto"/>
              <w:bottom w:val="single" w:sz="4" w:space="0" w:color="auto"/>
              <w:right w:val="single" w:sz="4" w:space="0" w:color="auto"/>
            </w:tcBorders>
            <w:shd w:val="clear" w:color="000000" w:fill="DDD9C4"/>
            <w:noWrap/>
            <w:textDirection w:val="tbRl"/>
            <w:vAlign w:val="center"/>
            <w:hideMark/>
          </w:tcPr>
          <w:p w:rsidR="0020440A" w:rsidRDefault="00C53B86">
            <w:pPr>
              <w:jc w:val="center"/>
              <w:rPr>
                <w:rFonts w:ascii="Arial" w:hAnsi="Arial" w:cs="Arial"/>
                <w:color w:val="000000"/>
                <w:sz w:val="28"/>
                <w:szCs w:val="28"/>
              </w:rPr>
            </w:pPr>
            <w:r>
              <w:rPr>
                <w:rFonts w:ascii="Arial" w:hAnsi="Arial" w:cs="Arial"/>
                <w:color w:val="000000"/>
                <w:sz w:val="28"/>
                <w:szCs w:val="28"/>
              </w:rPr>
              <w:t>OJ</w:t>
            </w:r>
          </w:p>
        </w:tc>
        <w:tc>
          <w:tcPr>
            <w:tcW w:w="2140" w:type="dxa"/>
            <w:tcBorders>
              <w:top w:val="single" w:sz="12" w:space="0" w:color="auto"/>
              <w:left w:val="nil"/>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rPr>
            </w:pPr>
            <w:r>
              <w:rPr>
                <w:rFonts w:ascii="Arial" w:hAnsi="Arial" w:cs="Arial"/>
                <w:color w:val="000000"/>
              </w:rPr>
              <w:t>Izvori financiranja</w:t>
            </w:r>
          </w:p>
        </w:tc>
        <w:tc>
          <w:tcPr>
            <w:tcW w:w="1690" w:type="dxa"/>
            <w:tcBorders>
              <w:top w:val="single" w:sz="12" w:space="0" w:color="auto"/>
              <w:left w:val="nil"/>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rPr>
            </w:pPr>
            <w:r>
              <w:rPr>
                <w:rFonts w:ascii="Arial" w:hAnsi="Arial" w:cs="Arial"/>
                <w:color w:val="000000"/>
              </w:rPr>
              <w:t>V/M 2022</w:t>
            </w:r>
          </w:p>
        </w:tc>
        <w:tc>
          <w:tcPr>
            <w:tcW w:w="1804" w:type="dxa"/>
            <w:tcBorders>
              <w:top w:val="single" w:sz="12" w:space="0" w:color="auto"/>
              <w:left w:val="nil"/>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rPr>
            </w:pPr>
            <w:r>
              <w:rPr>
                <w:rFonts w:ascii="Arial" w:hAnsi="Arial" w:cs="Arial"/>
                <w:color w:val="000000"/>
              </w:rPr>
              <w:t>PRIHODI-2023.g.</w:t>
            </w:r>
          </w:p>
        </w:tc>
        <w:tc>
          <w:tcPr>
            <w:tcW w:w="1897" w:type="dxa"/>
            <w:tcBorders>
              <w:top w:val="single" w:sz="12" w:space="0" w:color="auto"/>
              <w:left w:val="nil"/>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rPr>
            </w:pPr>
            <w:r>
              <w:rPr>
                <w:rFonts w:ascii="Arial" w:hAnsi="Arial" w:cs="Arial"/>
                <w:color w:val="000000"/>
              </w:rPr>
              <w:t>RASHODI-2023.g.</w:t>
            </w:r>
          </w:p>
        </w:tc>
        <w:tc>
          <w:tcPr>
            <w:tcW w:w="1632" w:type="dxa"/>
            <w:tcBorders>
              <w:top w:val="single" w:sz="12" w:space="0" w:color="auto"/>
              <w:left w:val="nil"/>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rPr>
            </w:pPr>
            <w:r>
              <w:rPr>
                <w:rFonts w:ascii="Arial" w:hAnsi="Arial" w:cs="Arial"/>
                <w:color w:val="000000"/>
              </w:rPr>
              <w:t>V/M 2023.</w:t>
            </w:r>
          </w:p>
        </w:tc>
        <w:tc>
          <w:tcPr>
            <w:tcW w:w="1478" w:type="dxa"/>
            <w:tcBorders>
              <w:top w:val="single" w:sz="12" w:space="0" w:color="auto"/>
              <w:left w:val="nil"/>
              <w:bottom w:val="single" w:sz="4" w:space="0" w:color="auto"/>
              <w:right w:val="single" w:sz="4" w:space="0" w:color="auto"/>
            </w:tcBorders>
            <w:shd w:val="clear" w:color="000000" w:fill="DDD9C4"/>
            <w:vAlign w:val="bottom"/>
            <w:hideMark/>
          </w:tcPr>
          <w:p w:rsidR="0020440A" w:rsidRDefault="00C53B86">
            <w:pPr>
              <w:rPr>
                <w:rFonts w:ascii="Arial" w:hAnsi="Arial" w:cs="Arial"/>
                <w:color w:val="000000"/>
              </w:rPr>
            </w:pPr>
            <w:r>
              <w:rPr>
                <w:rFonts w:ascii="Arial" w:hAnsi="Arial" w:cs="Arial"/>
                <w:color w:val="000000"/>
              </w:rPr>
              <w:t>V/M    UKUPNO (kol,3+6)</w:t>
            </w:r>
          </w:p>
        </w:tc>
        <w:tc>
          <w:tcPr>
            <w:tcW w:w="2680" w:type="dxa"/>
            <w:tcBorders>
              <w:top w:val="single" w:sz="12" w:space="0" w:color="auto"/>
              <w:left w:val="nil"/>
              <w:bottom w:val="single" w:sz="4" w:space="0" w:color="auto"/>
              <w:right w:val="single" w:sz="12" w:space="0" w:color="auto"/>
            </w:tcBorders>
            <w:shd w:val="clear" w:color="000000" w:fill="DDD9C4"/>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Napomena-za kol. 7</w:t>
            </w:r>
          </w:p>
        </w:tc>
      </w:tr>
      <w:tr w:rsidR="0020440A">
        <w:trPr>
          <w:trHeight w:val="270"/>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w:t>
            </w:r>
          </w:p>
        </w:tc>
        <w:tc>
          <w:tcPr>
            <w:tcW w:w="214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2</w:t>
            </w:r>
          </w:p>
        </w:tc>
        <w:tc>
          <w:tcPr>
            <w:tcW w:w="169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3</w:t>
            </w:r>
          </w:p>
        </w:tc>
        <w:tc>
          <w:tcPr>
            <w:tcW w:w="1804"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4</w:t>
            </w:r>
          </w:p>
        </w:tc>
        <w:tc>
          <w:tcPr>
            <w:tcW w:w="1897"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5</w:t>
            </w:r>
          </w:p>
        </w:tc>
        <w:tc>
          <w:tcPr>
            <w:tcW w:w="1632"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6</w:t>
            </w:r>
          </w:p>
        </w:tc>
        <w:tc>
          <w:tcPr>
            <w:tcW w:w="1478"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7</w:t>
            </w:r>
          </w:p>
        </w:tc>
        <w:tc>
          <w:tcPr>
            <w:tcW w:w="2680" w:type="dxa"/>
            <w:tcBorders>
              <w:top w:val="nil"/>
              <w:left w:val="nil"/>
              <w:bottom w:val="single" w:sz="4" w:space="0" w:color="auto"/>
              <w:right w:val="single" w:sz="12"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8</w:t>
            </w:r>
          </w:p>
        </w:tc>
      </w:tr>
      <w:tr w:rsidR="0020440A">
        <w:trPr>
          <w:trHeight w:val="708"/>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1.</w:t>
            </w:r>
          </w:p>
        </w:tc>
        <w:tc>
          <w:tcPr>
            <w:tcW w:w="214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VLASTITI  PRIHODI KAMATE (3.1.1.)</w:t>
            </w:r>
          </w:p>
        </w:tc>
        <w:tc>
          <w:tcPr>
            <w:tcW w:w="169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333,24</w:t>
            </w:r>
          </w:p>
        </w:tc>
        <w:tc>
          <w:tcPr>
            <w:tcW w:w="1804"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0,01</w:t>
            </w:r>
          </w:p>
        </w:tc>
        <w:tc>
          <w:tcPr>
            <w:tcW w:w="1897"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0,37</w:t>
            </w:r>
          </w:p>
        </w:tc>
        <w:tc>
          <w:tcPr>
            <w:tcW w:w="1632"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-0,36</w:t>
            </w:r>
          </w:p>
        </w:tc>
        <w:tc>
          <w:tcPr>
            <w:tcW w:w="1478"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332,88</w:t>
            </w:r>
          </w:p>
        </w:tc>
        <w:tc>
          <w:tcPr>
            <w:tcW w:w="2680" w:type="dxa"/>
            <w:tcBorders>
              <w:top w:val="nil"/>
              <w:left w:val="nil"/>
              <w:bottom w:val="single" w:sz="4" w:space="0" w:color="auto"/>
              <w:right w:val="single" w:sz="12"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Kamate i VLASTITI</w:t>
            </w:r>
          </w:p>
        </w:tc>
      </w:tr>
      <w:tr w:rsidR="0020440A">
        <w:trPr>
          <w:trHeight w:val="636"/>
        </w:trPr>
        <w:tc>
          <w:tcPr>
            <w:tcW w:w="520" w:type="dxa"/>
            <w:tcBorders>
              <w:top w:val="nil"/>
              <w:left w:val="single" w:sz="12" w:space="0" w:color="auto"/>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2.</w:t>
            </w:r>
          </w:p>
        </w:tc>
        <w:tc>
          <w:tcPr>
            <w:tcW w:w="214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GRAD SPLIT (1.2.1.+1.1.1.)</w:t>
            </w:r>
          </w:p>
        </w:tc>
        <w:tc>
          <w:tcPr>
            <w:tcW w:w="1690"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-13.964,31</w:t>
            </w:r>
          </w:p>
        </w:tc>
        <w:tc>
          <w:tcPr>
            <w:tcW w:w="1804"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111.326,27</w:t>
            </w:r>
          </w:p>
        </w:tc>
        <w:tc>
          <w:tcPr>
            <w:tcW w:w="1897"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108.256,59</w:t>
            </w:r>
          </w:p>
        </w:tc>
        <w:tc>
          <w:tcPr>
            <w:tcW w:w="1632"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3.069,68</w:t>
            </w:r>
          </w:p>
        </w:tc>
        <w:tc>
          <w:tcPr>
            <w:tcW w:w="1478"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-10.894,63</w:t>
            </w:r>
          </w:p>
        </w:tc>
        <w:tc>
          <w:tcPr>
            <w:tcW w:w="2680" w:type="dxa"/>
            <w:tcBorders>
              <w:top w:val="nil"/>
              <w:left w:val="nil"/>
              <w:bottom w:val="single" w:sz="4" w:space="0" w:color="auto"/>
              <w:right w:val="single" w:sz="12"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Računi koje Grad plaća u 2024.+plaća 12/23 pomoćnici</w:t>
            </w:r>
          </w:p>
        </w:tc>
      </w:tr>
      <w:tr w:rsidR="0020440A">
        <w:trPr>
          <w:trHeight w:val="780"/>
        </w:trPr>
        <w:tc>
          <w:tcPr>
            <w:tcW w:w="520" w:type="dxa"/>
            <w:tcBorders>
              <w:top w:val="nil"/>
              <w:left w:val="single" w:sz="12" w:space="0" w:color="auto"/>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3.</w:t>
            </w:r>
          </w:p>
        </w:tc>
        <w:tc>
          <w:tcPr>
            <w:tcW w:w="214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MZOS (5.3.1.)</w:t>
            </w:r>
          </w:p>
        </w:tc>
        <w:tc>
          <w:tcPr>
            <w:tcW w:w="1690"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-677,24</w:t>
            </w:r>
          </w:p>
        </w:tc>
        <w:tc>
          <w:tcPr>
            <w:tcW w:w="1804"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882.410,16</w:t>
            </w:r>
          </w:p>
        </w:tc>
        <w:tc>
          <w:tcPr>
            <w:tcW w:w="1897"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887.987,38</w:t>
            </w:r>
          </w:p>
        </w:tc>
        <w:tc>
          <w:tcPr>
            <w:tcW w:w="1632"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-5.577,22</w:t>
            </w:r>
          </w:p>
        </w:tc>
        <w:tc>
          <w:tcPr>
            <w:tcW w:w="1478"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-6.254,46</w:t>
            </w:r>
          </w:p>
        </w:tc>
        <w:tc>
          <w:tcPr>
            <w:tcW w:w="2680" w:type="dxa"/>
            <w:tcBorders>
              <w:top w:val="nil"/>
              <w:left w:val="nil"/>
              <w:bottom w:val="single" w:sz="4" w:space="0" w:color="auto"/>
              <w:right w:val="single" w:sz="12"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DUG ZA MARENDE OD MZO</w:t>
            </w:r>
          </w:p>
        </w:tc>
      </w:tr>
      <w:tr w:rsidR="0020440A">
        <w:trPr>
          <w:trHeight w:val="1176"/>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4.</w:t>
            </w:r>
          </w:p>
        </w:tc>
        <w:tc>
          <w:tcPr>
            <w:tcW w:w="214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OSTALO-NESPOMENUTI PH PO POSEBNIM PROPISIMA (4.3.1.)</w:t>
            </w:r>
          </w:p>
        </w:tc>
        <w:tc>
          <w:tcPr>
            <w:tcW w:w="169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1.830,80</w:t>
            </w:r>
          </w:p>
        </w:tc>
        <w:tc>
          <w:tcPr>
            <w:tcW w:w="1804"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177,10</w:t>
            </w:r>
          </w:p>
        </w:tc>
        <w:tc>
          <w:tcPr>
            <w:tcW w:w="1897"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523,57</w:t>
            </w:r>
          </w:p>
        </w:tc>
        <w:tc>
          <w:tcPr>
            <w:tcW w:w="1632"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-346,47</w:t>
            </w:r>
          </w:p>
        </w:tc>
        <w:tc>
          <w:tcPr>
            <w:tcW w:w="1478"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1.484,33</w:t>
            </w:r>
          </w:p>
        </w:tc>
        <w:tc>
          <w:tcPr>
            <w:tcW w:w="2680" w:type="dxa"/>
            <w:tcBorders>
              <w:top w:val="nil"/>
              <w:left w:val="nil"/>
              <w:bottom w:val="single" w:sz="4" w:space="0" w:color="auto"/>
              <w:right w:val="single" w:sz="12"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 xml:space="preserve"> ZADRUGA</w:t>
            </w:r>
          </w:p>
        </w:tc>
      </w:tr>
      <w:tr w:rsidR="0020440A">
        <w:trPr>
          <w:trHeight w:val="660"/>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5.</w:t>
            </w:r>
          </w:p>
        </w:tc>
        <w:tc>
          <w:tcPr>
            <w:tcW w:w="214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PRIHODI OD ŽUPANIJE (5.4.1.)</w:t>
            </w:r>
          </w:p>
        </w:tc>
        <w:tc>
          <w:tcPr>
            <w:tcW w:w="169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283,66</w:t>
            </w:r>
          </w:p>
        </w:tc>
        <w:tc>
          <w:tcPr>
            <w:tcW w:w="1804"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170,00</w:t>
            </w:r>
          </w:p>
        </w:tc>
        <w:tc>
          <w:tcPr>
            <w:tcW w:w="1897"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333,66</w:t>
            </w:r>
          </w:p>
        </w:tc>
        <w:tc>
          <w:tcPr>
            <w:tcW w:w="1632"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-163,66</w:t>
            </w:r>
          </w:p>
        </w:tc>
        <w:tc>
          <w:tcPr>
            <w:tcW w:w="1478"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120,00</w:t>
            </w:r>
          </w:p>
        </w:tc>
        <w:tc>
          <w:tcPr>
            <w:tcW w:w="2680" w:type="dxa"/>
            <w:tcBorders>
              <w:top w:val="nil"/>
              <w:left w:val="nil"/>
              <w:bottom w:val="single" w:sz="4" w:space="0" w:color="auto"/>
              <w:right w:val="single" w:sz="12"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PH OD CISDŽ</w:t>
            </w:r>
          </w:p>
        </w:tc>
      </w:tr>
      <w:tr w:rsidR="0020440A">
        <w:trPr>
          <w:trHeight w:val="552"/>
        </w:trPr>
        <w:tc>
          <w:tcPr>
            <w:tcW w:w="520" w:type="dxa"/>
            <w:tcBorders>
              <w:top w:val="nil"/>
              <w:left w:val="single" w:sz="12"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6.</w:t>
            </w:r>
          </w:p>
        </w:tc>
        <w:tc>
          <w:tcPr>
            <w:tcW w:w="2140"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DONACIJE (6.1.1.)</w:t>
            </w:r>
          </w:p>
        </w:tc>
        <w:tc>
          <w:tcPr>
            <w:tcW w:w="1690"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691,75</w:t>
            </w:r>
          </w:p>
        </w:tc>
        <w:tc>
          <w:tcPr>
            <w:tcW w:w="1804"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168,00</w:t>
            </w:r>
          </w:p>
        </w:tc>
        <w:tc>
          <w:tcPr>
            <w:tcW w:w="1897"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168,00</w:t>
            </w:r>
          </w:p>
        </w:tc>
        <w:tc>
          <w:tcPr>
            <w:tcW w:w="1632"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0,00</w:t>
            </w:r>
          </w:p>
        </w:tc>
        <w:tc>
          <w:tcPr>
            <w:tcW w:w="1478" w:type="dxa"/>
            <w:tcBorders>
              <w:top w:val="nil"/>
              <w:left w:val="nil"/>
              <w:bottom w:val="single" w:sz="4" w:space="0" w:color="auto"/>
              <w:right w:val="single" w:sz="4" w:space="0" w:color="auto"/>
            </w:tcBorders>
            <w:shd w:val="clear" w:color="auto" w:fill="auto"/>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691,75</w:t>
            </w:r>
          </w:p>
        </w:tc>
        <w:tc>
          <w:tcPr>
            <w:tcW w:w="2680" w:type="dxa"/>
            <w:tcBorders>
              <w:top w:val="nil"/>
              <w:left w:val="nil"/>
              <w:bottom w:val="single" w:sz="4" w:space="0" w:color="auto"/>
              <w:right w:val="single" w:sz="12"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DONACIJA IZ PRIJAŠNJIH GODINA</w:t>
            </w:r>
          </w:p>
        </w:tc>
      </w:tr>
      <w:tr w:rsidR="0020440A">
        <w:trPr>
          <w:trHeight w:val="1104"/>
        </w:trPr>
        <w:tc>
          <w:tcPr>
            <w:tcW w:w="520" w:type="dxa"/>
            <w:tcBorders>
              <w:top w:val="nil"/>
              <w:left w:val="single" w:sz="12" w:space="0" w:color="auto"/>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7.</w:t>
            </w:r>
          </w:p>
        </w:tc>
        <w:tc>
          <w:tcPr>
            <w:tcW w:w="214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OSTALO-NESPOMENUTI PH PO POSEBNIM PROPISIMA (4.3.1.)</w:t>
            </w:r>
          </w:p>
        </w:tc>
        <w:tc>
          <w:tcPr>
            <w:tcW w:w="1690"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0,00</w:t>
            </w:r>
          </w:p>
        </w:tc>
        <w:tc>
          <w:tcPr>
            <w:tcW w:w="1804"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1.464,50</w:t>
            </w:r>
          </w:p>
        </w:tc>
        <w:tc>
          <w:tcPr>
            <w:tcW w:w="1897"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1.464,50</w:t>
            </w:r>
          </w:p>
        </w:tc>
        <w:tc>
          <w:tcPr>
            <w:tcW w:w="1632"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0,00</w:t>
            </w:r>
          </w:p>
        </w:tc>
        <w:tc>
          <w:tcPr>
            <w:tcW w:w="1478" w:type="dxa"/>
            <w:tcBorders>
              <w:top w:val="nil"/>
              <w:left w:val="nil"/>
              <w:bottom w:val="single" w:sz="4" w:space="0" w:color="auto"/>
              <w:right w:val="single" w:sz="4" w:space="0" w:color="auto"/>
            </w:tcBorders>
            <w:shd w:val="clear" w:color="auto" w:fill="auto"/>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0,00</w:t>
            </w:r>
          </w:p>
        </w:tc>
        <w:tc>
          <w:tcPr>
            <w:tcW w:w="268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Arial" w:hAnsi="Arial" w:cs="Arial"/>
                <w:color w:val="000000"/>
                <w:sz w:val="22"/>
                <w:szCs w:val="22"/>
              </w:rPr>
            </w:pPr>
            <w:r>
              <w:rPr>
                <w:rFonts w:ascii="Arial" w:hAnsi="Arial" w:cs="Arial"/>
                <w:color w:val="000000"/>
                <w:sz w:val="22"/>
                <w:szCs w:val="22"/>
              </w:rPr>
              <w:t>UPLATA RODITELJA ZA PRIJEVOZ NA IZLET, OSIGURANJE UČENIKA</w:t>
            </w:r>
          </w:p>
        </w:tc>
      </w:tr>
      <w:tr w:rsidR="0020440A">
        <w:trPr>
          <w:trHeight w:val="498"/>
        </w:trPr>
        <w:tc>
          <w:tcPr>
            <w:tcW w:w="520" w:type="dxa"/>
            <w:tcBorders>
              <w:top w:val="nil"/>
              <w:left w:val="single" w:sz="12" w:space="0" w:color="auto"/>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c>
          <w:tcPr>
            <w:tcW w:w="2140" w:type="dxa"/>
            <w:tcBorders>
              <w:top w:val="nil"/>
              <w:left w:val="nil"/>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UKUPNO</w:t>
            </w:r>
          </w:p>
        </w:tc>
        <w:tc>
          <w:tcPr>
            <w:tcW w:w="1690" w:type="dxa"/>
            <w:tcBorders>
              <w:top w:val="nil"/>
              <w:left w:val="nil"/>
              <w:bottom w:val="single" w:sz="4" w:space="0" w:color="auto"/>
              <w:right w:val="single" w:sz="4" w:space="0" w:color="auto"/>
            </w:tcBorders>
            <w:shd w:val="clear" w:color="000000" w:fill="DDD9C4"/>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-11.502,10</w:t>
            </w:r>
          </w:p>
        </w:tc>
        <w:tc>
          <w:tcPr>
            <w:tcW w:w="1804" w:type="dxa"/>
            <w:tcBorders>
              <w:top w:val="nil"/>
              <w:left w:val="nil"/>
              <w:bottom w:val="single" w:sz="4" w:space="0" w:color="auto"/>
              <w:right w:val="single" w:sz="4" w:space="0" w:color="auto"/>
            </w:tcBorders>
            <w:shd w:val="clear" w:color="000000" w:fill="DDD9C4"/>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995.716,04</w:t>
            </w:r>
          </w:p>
        </w:tc>
        <w:tc>
          <w:tcPr>
            <w:tcW w:w="1897" w:type="dxa"/>
            <w:tcBorders>
              <w:top w:val="nil"/>
              <w:left w:val="nil"/>
              <w:bottom w:val="single" w:sz="4" w:space="0" w:color="auto"/>
              <w:right w:val="single" w:sz="4" w:space="0" w:color="auto"/>
            </w:tcBorders>
            <w:shd w:val="clear" w:color="000000" w:fill="DDD9C4"/>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998.734,07</w:t>
            </w:r>
          </w:p>
        </w:tc>
        <w:tc>
          <w:tcPr>
            <w:tcW w:w="1632" w:type="dxa"/>
            <w:tcBorders>
              <w:top w:val="nil"/>
              <w:left w:val="nil"/>
              <w:bottom w:val="single" w:sz="4" w:space="0" w:color="auto"/>
              <w:right w:val="single" w:sz="4" w:space="0" w:color="auto"/>
            </w:tcBorders>
            <w:shd w:val="clear" w:color="000000" w:fill="DDD9C4"/>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-3.018,03</w:t>
            </w:r>
          </w:p>
        </w:tc>
        <w:tc>
          <w:tcPr>
            <w:tcW w:w="1478" w:type="dxa"/>
            <w:tcBorders>
              <w:top w:val="nil"/>
              <w:left w:val="nil"/>
              <w:bottom w:val="single" w:sz="4" w:space="0" w:color="auto"/>
              <w:right w:val="single" w:sz="4" w:space="0" w:color="auto"/>
            </w:tcBorders>
            <w:shd w:val="clear" w:color="000000" w:fill="DDD9C4"/>
            <w:noWrap/>
            <w:vAlign w:val="bottom"/>
            <w:hideMark/>
          </w:tcPr>
          <w:p w:rsidR="0020440A" w:rsidRDefault="00C53B86">
            <w:pPr>
              <w:jc w:val="right"/>
              <w:rPr>
                <w:rFonts w:ascii="Arial" w:hAnsi="Arial" w:cs="Arial"/>
                <w:color w:val="000000"/>
                <w:sz w:val="22"/>
                <w:szCs w:val="22"/>
              </w:rPr>
            </w:pPr>
            <w:r>
              <w:rPr>
                <w:rFonts w:ascii="Arial" w:hAnsi="Arial" w:cs="Arial"/>
                <w:color w:val="000000"/>
                <w:sz w:val="22"/>
                <w:szCs w:val="22"/>
              </w:rPr>
              <w:t>-14.520,13</w:t>
            </w:r>
          </w:p>
        </w:tc>
        <w:tc>
          <w:tcPr>
            <w:tcW w:w="2680" w:type="dxa"/>
            <w:tcBorders>
              <w:top w:val="nil"/>
              <w:left w:val="nil"/>
              <w:bottom w:val="single" w:sz="4" w:space="0" w:color="auto"/>
              <w:right w:val="single" w:sz="4" w:space="0" w:color="auto"/>
            </w:tcBorders>
            <w:shd w:val="clear" w:color="000000" w:fill="DDD9C4"/>
            <w:noWrap/>
            <w:vAlign w:val="bottom"/>
            <w:hideMark/>
          </w:tcPr>
          <w:p w:rsidR="0020440A" w:rsidRDefault="00C53B86">
            <w:pPr>
              <w:rPr>
                <w:rFonts w:ascii="Arial" w:hAnsi="Arial" w:cs="Arial"/>
                <w:color w:val="000000"/>
                <w:sz w:val="22"/>
                <w:szCs w:val="22"/>
              </w:rPr>
            </w:pPr>
            <w:r>
              <w:rPr>
                <w:rFonts w:ascii="Arial" w:hAnsi="Arial" w:cs="Arial"/>
                <w:color w:val="000000"/>
                <w:sz w:val="22"/>
                <w:szCs w:val="22"/>
              </w:rPr>
              <w:t> </w:t>
            </w:r>
          </w:p>
        </w:tc>
      </w:tr>
    </w:tbl>
    <w:p w:rsidR="0020440A" w:rsidRDefault="00C53B86">
      <w:pPr>
        <w:rPr>
          <w:rFonts w:ascii="Arial" w:hAnsi="Arial" w:cs="Arial"/>
        </w:rPr>
      </w:pPr>
      <w:r>
        <w:rPr>
          <w:rFonts w:ascii="Arial" w:hAnsi="Arial" w:cs="Arial"/>
        </w:rPr>
        <w:t>Višak prihoda iz 2023.godine se raspoređuje na sljedeći način:</w:t>
      </w:r>
    </w:p>
    <w:p w:rsidR="0020440A" w:rsidRDefault="0020440A">
      <w:pPr>
        <w:rPr>
          <w:rFonts w:ascii="Arial" w:hAnsi="Arial" w:cs="Arial"/>
        </w:rPr>
      </w:pPr>
    </w:p>
    <w:p w:rsidR="0020440A" w:rsidRDefault="00C53B86">
      <w:pPr>
        <w:pStyle w:val="Odlomakpopisa"/>
        <w:numPr>
          <w:ilvl w:val="0"/>
          <w:numId w:val="4"/>
        </w:numPr>
        <w:rPr>
          <w:rFonts w:ascii="Arial" w:hAnsi="Arial" w:cs="Arial"/>
        </w:rPr>
      </w:pPr>
      <w:r>
        <w:rPr>
          <w:rFonts w:ascii="Arial" w:hAnsi="Arial" w:cs="Arial"/>
        </w:rPr>
        <w:t xml:space="preserve">332,88 € višak od vlastitih prihoda i   691,75 €  višak od donacija ne predstavljaju neki značajan višak s kojim se može nešto konkretno kupiti, nego služe za plaćanje dobavljača koji ne žele izdati račun prije nego li se on plati, ali u svakom slučaju će </w:t>
      </w:r>
      <w:r>
        <w:rPr>
          <w:rFonts w:ascii="Arial" w:hAnsi="Arial" w:cs="Arial"/>
        </w:rPr>
        <w:t>se namjenski utrošiti bude li potrebe za tim</w:t>
      </w:r>
    </w:p>
    <w:p w:rsidR="0020440A" w:rsidRDefault="0020440A">
      <w:pPr>
        <w:pStyle w:val="Odlomakpopisa"/>
        <w:rPr>
          <w:rFonts w:ascii="Arial" w:hAnsi="Arial" w:cs="Arial"/>
        </w:rPr>
      </w:pPr>
    </w:p>
    <w:p w:rsidR="0020440A" w:rsidRDefault="00C53B86">
      <w:pPr>
        <w:pStyle w:val="Odlomakpopisa"/>
        <w:numPr>
          <w:ilvl w:val="0"/>
          <w:numId w:val="4"/>
        </w:numPr>
        <w:rPr>
          <w:rFonts w:ascii="Arial" w:hAnsi="Arial" w:cs="Arial"/>
        </w:rPr>
      </w:pPr>
      <w:r>
        <w:rPr>
          <w:rFonts w:ascii="Arial" w:hAnsi="Arial" w:cs="Arial"/>
        </w:rPr>
        <w:t>1.484,33 € višak od Zadruge i 120,00 € višak od Županije za Dalmatinski suvenir će se koristiti za nabavku koja se tiče projekta DALMATINSKI SUVENIR.</w:t>
      </w:r>
    </w:p>
    <w:p w:rsidR="0020440A" w:rsidRDefault="0020440A">
      <w:pPr>
        <w:pStyle w:val="Odlomakpopisa"/>
        <w:rPr>
          <w:rFonts w:ascii="Arial" w:hAnsi="Arial" w:cs="Arial"/>
        </w:rPr>
      </w:pPr>
    </w:p>
    <w:p w:rsidR="0020440A" w:rsidRDefault="0020440A">
      <w:pPr>
        <w:rPr>
          <w:rFonts w:ascii="Arial" w:hAnsi="Arial" w:cs="Arial"/>
        </w:rPr>
      </w:pPr>
    </w:p>
    <w:p w:rsidR="0020440A" w:rsidRDefault="00C53B86">
      <w:pPr>
        <w:rPr>
          <w:rFonts w:ascii="Arial" w:hAnsi="Arial" w:cs="Arial"/>
        </w:rPr>
      </w:pPr>
      <w:r>
        <w:rPr>
          <w:rFonts w:ascii="Arial" w:hAnsi="Arial" w:cs="Arial"/>
        </w:rPr>
        <w:t>Manjak od Grada se odnosi na račune koje će Grad platiti u</w:t>
      </w:r>
      <w:r>
        <w:rPr>
          <w:rFonts w:ascii="Arial" w:hAnsi="Arial" w:cs="Arial"/>
        </w:rPr>
        <w:t xml:space="preserve"> 2024.godini i plaću za pomoćnike za 12/2023., a manjak od MZO-a se odnosi na dug za Prehranu učenika od MZO-a.</w:t>
      </w: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C53B86">
      <w:pPr>
        <w:spacing w:line="360" w:lineRule="auto"/>
        <w:ind w:left="360"/>
        <w:jc w:val="both"/>
        <w:rPr>
          <w:rFonts w:ascii="Arial" w:eastAsia="Calibri" w:hAnsi="Arial" w:cs="Arial"/>
          <w:b/>
          <w:i/>
          <w:color w:val="538135"/>
          <w:sz w:val="28"/>
          <w:szCs w:val="28"/>
        </w:rPr>
      </w:pPr>
      <w:r>
        <w:rPr>
          <w:rFonts w:ascii="Arial" w:eastAsia="Calibri" w:hAnsi="Arial" w:cs="Arial"/>
          <w:b/>
          <w:i/>
          <w:color w:val="538135"/>
          <w:sz w:val="28"/>
          <w:szCs w:val="28"/>
        </w:rPr>
        <w:t>6.OBRAZLOŽENJE POSEBNOG DIJELA FINANCIJSKOG PLANA PRORAČUNSKOG KORISNIKA – OSNOVNA ŠKOLA STOBREČ</w:t>
      </w:r>
    </w:p>
    <w:p w:rsidR="0020440A" w:rsidRDefault="0020440A">
      <w:pPr>
        <w:spacing w:line="360" w:lineRule="auto"/>
        <w:jc w:val="both"/>
        <w:rPr>
          <w:rFonts w:ascii="Arial" w:eastAsia="Calibri" w:hAnsi="Arial" w:cs="Arial"/>
          <w:b/>
          <w:i/>
          <w:color w:val="538135"/>
          <w:sz w:val="28"/>
          <w:szCs w:val="28"/>
        </w:rPr>
      </w:pPr>
    </w:p>
    <w:p w:rsidR="0020440A" w:rsidRDefault="00C53B86">
      <w:pPr>
        <w:spacing w:line="360" w:lineRule="auto"/>
        <w:jc w:val="both"/>
        <w:rPr>
          <w:rFonts w:ascii="Arial" w:eastAsia="Calibri" w:hAnsi="Arial" w:cs="Arial"/>
          <w:i/>
          <w:color w:val="FF0000"/>
        </w:rPr>
      </w:pPr>
      <w:r>
        <w:rPr>
          <w:rFonts w:ascii="Arial" w:eastAsia="Calibri" w:hAnsi="Arial" w:cs="Arial"/>
          <w:b/>
          <w:i/>
        </w:rPr>
        <w:t>PROGRAM:</w:t>
      </w:r>
      <w:r>
        <w:rPr>
          <w:rFonts w:ascii="Arial" w:eastAsia="Calibri" w:hAnsi="Arial" w:cs="Arial"/>
          <w:i/>
          <w:color w:val="FF0000"/>
        </w:rPr>
        <w:t xml:space="preserve"> DECENTRALIZIRANE FUNKCIJE – MINI</w:t>
      </w:r>
      <w:r>
        <w:rPr>
          <w:rFonts w:ascii="Arial" w:eastAsia="Calibri" w:hAnsi="Arial" w:cs="Arial"/>
          <w:i/>
          <w:color w:val="FF0000"/>
        </w:rPr>
        <w:t>MALNI FINANCIJSKI STANDARD</w:t>
      </w:r>
    </w:p>
    <w:p w:rsidR="0020440A" w:rsidRDefault="00C53B86">
      <w:pPr>
        <w:spacing w:line="360" w:lineRule="auto"/>
        <w:jc w:val="both"/>
        <w:rPr>
          <w:rFonts w:ascii="Arial" w:eastAsia="Calibri" w:hAnsi="Arial" w:cs="Arial"/>
          <w:i/>
        </w:rPr>
      </w:pPr>
      <w:r>
        <w:rPr>
          <w:rFonts w:ascii="Arial" w:eastAsia="Calibri" w:hAnsi="Arial" w:cs="Arial"/>
          <w:b/>
          <w:i/>
        </w:rPr>
        <w:t>CILJEVI PROVEDBE PROGRAMA</w:t>
      </w:r>
      <w:r>
        <w:rPr>
          <w:rFonts w:ascii="Arial" w:eastAsia="Calibri" w:hAnsi="Arial" w:cs="Arial"/>
          <w:i/>
        </w:rPr>
        <w:t xml:space="preserve">: </w:t>
      </w:r>
    </w:p>
    <w:p w:rsidR="0020440A" w:rsidRDefault="00C53B86">
      <w:pPr>
        <w:spacing w:line="360" w:lineRule="auto"/>
        <w:ind w:left="708"/>
        <w:jc w:val="both"/>
        <w:rPr>
          <w:rFonts w:ascii="Arial" w:eastAsia="Calibri" w:hAnsi="Arial" w:cs="Arial"/>
          <w:i/>
        </w:rPr>
      </w:pPr>
      <w:r>
        <w:rPr>
          <w:rFonts w:ascii="Arial" w:eastAsia="Calibri" w:hAnsi="Arial" w:cs="Arial"/>
          <w:i/>
        </w:rPr>
        <w:t xml:space="preserve"> - osnovnoškolsko obrazovanje djece</w:t>
      </w:r>
    </w:p>
    <w:p w:rsidR="0020440A" w:rsidRDefault="00C53B86">
      <w:pPr>
        <w:spacing w:line="360" w:lineRule="auto"/>
        <w:ind w:firstLine="708"/>
        <w:jc w:val="both"/>
        <w:rPr>
          <w:rFonts w:ascii="Arial" w:eastAsia="Calibri" w:hAnsi="Arial" w:cs="Arial"/>
          <w:i/>
        </w:rPr>
      </w:pPr>
      <w:r>
        <w:rPr>
          <w:rFonts w:ascii="Arial" w:eastAsia="Calibri" w:hAnsi="Arial" w:cs="Arial"/>
          <w:i/>
        </w:rPr>
        <w:t xml:space="preserve">-  poticanje izvrsnosti, samostalnosti i kreativnosti kod djece, </w:t>
      </w:r>
    </w:p>
    <w:p w:rsidR="0020440A" w:rsidRDefault="00C53B86">
      <w:pPr>
        <w:spacing w:line="360" w:lineRule="auto"/>
        <w:ind w:left="708"/>
        <w:jc w:val="both"/>
        <w:rPr>
          <w:rFonts w:ascii="Arial" w:eastAsia="Calibri" w:hAnsi="Arial" w:cs="Arial"/>
          <w:i/>
        </w:rPr>
      </w:pPr>
      <w:r>
        <w:rPr>
          <w:rFonts w:ascii="Arial" w:eastAsia="Calibri" w:hAnsi="Arial" w:cs="Arial"/>
          <w:i/>
        </w:rPr>
        <w:t>- razvijanje zdravstvene kulture, sportskih navika te ekološke svijesti kroz projekt Eko škole</w:t>
      </w:r>
    </w:p>
    <w:p w:rsidR="0020440A" w:rsidRDefault="00C53B86">
      <w:pPr>
        <w:spacing w:line="360" w:lineRule="auto"/>
        <w:ind w:left="708"/>
        <w:jc w:val="both"/>
        <w:rPr>
          <w:rFonts w:ascii="Arial" w:eastAsia="Calibri" w:hAnsi="Arial" w:cs="Arial"/>
          <w:i/>
        </w:rPr>
      </w:pPr>
      <w:r>
        <w:rPr>
          <w:rFonts w:ascii="Arial" w:eastAsia="Calibri" w:hAnsi="Arial" w:cs="Arial"/>
          <w:i/>
        </w:rPr>
        <w:t>- prevencija nasilja i ovisnosti u školi</w:t>
      </w:r>
    </w:p>
    <w:p w:rsidR="0020440A" w:rsidRDefault="00C53B86">
      <w:pPr>
        <w:spacing w:line="360" w:lineRule="auto"/>
        <w:ind w:left="708"/>
        <w:jc w:val="both"/>
        <w:rPr>
          <w:rFonts w:ascii="Arial" w:eastAsia="Calibri" w:hAnsi="Arial" w:cs="Arial"/>
          <w:i/>
        </w:rPr>
      </w:pPr>
      <w:r>
        <w:rPr>
          <w:rFonts w:ascii="Arial" w:eastAsia="Calibri" w:hAnsi="Arial" w:cs="Arial"/>
          <w:i/>
        </w:rPr>
        <w:t>- stručno usavršavanje zaposlenika (kroz seminare, tečajeve)</w:t>
      </w:r>
    </w:p>
    <w:p w:rsidR="0020440A" w:rsidRDefault="0020440A">
      <w:pPr>
        <w:spacing w:line="360" w:lineRule="auto"/>
        <w:ind w:left="708"/>
        <w:jc w:val="both"/>
        <w:rPr>
          <w:rFonts w:ascii="Arial" w:eastAsia="Calibri" w:hAnsi="Arial" w:cs="Arial"/>
          <w:i/>
        </w:rPr>
      </w:pPr>
    </w:p>
    <w:p w:rsidR="0020440A" w:rsidRDefault="00C53B86">
      <w:pPr>
        <w:spacing w:line="360" w:lineRule="auto"/>
        <w:jc w:val="both"/>
        <w:rPr>
          <w:rFonts w:ascii="Arial" w:eastAsia="Calibri" w:hAnsi="Arial" w:cs="Arial"/>
          <w:i/>
        </w:rPr>
      </w:pPr>
      <w:r>
        <w:rPr>
          <w:rFonts w:ascii="Arial" w:eastAsia="Calibri" w:hAnsi="Arial" w:cs="Arial"/>
          <w:b/>
          <w:i/>
        </w:rPr>
        <w:t>PROJEKT / AKTIVNOST:</w:t>
      </w:r>
      <w:r>
        <w:rPr>
          <w:rFonts w:ascii="Arial" w:eastAsia="Calibri" w:hAnsi="Arial" w:cs="Arial"/>
          <w:i/>
        </w:rPr>
        <w:t xml:space="preserve"> REDOVNA PROGRAMSKA DJELATNOST OŠ STOBREČ</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59.235,00 € </w:t>
      </w:r>
    </w:p>
    <w:p w:rsidR="0020440A" w:rsidRDefault="00C53B86">
      <w:pPr>
        <w:spacing w:line="360" w:lineRule="auto"/>
        <w:jc w:val="both"/>
        <w:rPr>
          <w:rFonts w:ascii="Arial" w:eastAsia="Calibri" w:hAnsi="Arial" w:cs="Arial"/>
          <w:b/>
          <w:i/>
        </w:rPr>
      </w:pPr>
      <w:r>
        <w:rPr>
          <w:rFonts w:ascii="Arial" w:eastAsia="Calibri" w:hAnsi="Arial" w:cs="Arial"/>
          <w:b/>
          <w:i/>
        </w:rPr>
        <w:t>REALIZACIJA: 59.017,00 €</w:t>
      </w:r>
    </w:p>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i/>
        </w:rPr>
      </w:pP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 xml:space="preserve"> Kroz Redovnu programsku djelatnost osnivač Grad Split nam plaća troškove za materijal i usluge koji su potrebni za tekuće i investicijsko održavanje građevinskih objekata, postrojenja i opreme. Također kroz ovaj projekt su financirani financijski rashodi,</w:t>
      </w:r>
      <w:r>
        <w:rPr>
          <w:rFonts w:ascii="Arial" w:eastAsia="Calibri" w:hAnsi="Arial" w:cs="Arial"/>
          <w:i/>
        </w:rPr>
        <w:t xml:space="preserve"> rashodi za električnu energiju i energente te zdravstveni pregledi zaposlenika. Iznos / kriterij za planiranje je dobiven pomoću broja učenika koji su upisani u 2023.godini raspoređenih u 16 razrednih odjela. </w:t>
      </w:r>
    </w:p>
    <w:tbl>
      <w:tblPr>
        <w:tblW w:w="13921" w:type="dxa"/>
        <w:tblInd w:w="108" w:type="dxa"/>
        <w:tblLook w:val="04A0" w:firstRow="1" w:lastRow="0" w:firstColumn="1" w:lastColumn="0" w:noHBand="0" w:noVBand="1"/>
      </w:tblPr>
      <w:tblGrid>
        <w:gridCol w:w="2722"/>
        <w:gridCol w:w="2873"/>
        <w:gridCol w:w="2118"/>
        <w:gridCol w:w="2118"/>
        <w:gridCol w:w="4090"/>
      </w:tblGrid>
      <w:tr w:rsidR="0020440A">
        <w:trPr>
          <w:trHeight w:val="786"/>
        </w:trPr>
        <w:tc>
          <w:tcPr>
            <w:tcW w:w="2722" w:type="dxa"/>
            <w:tcBorders>
              <w:top w:val="single" w:sz="4" w:space="0" w:color="auto"/>
              <w:left w:val="single" w:sz="4" w:space="0" w:color="auto"/>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Pokazatelj rezultata</w:t>
            </w:r>
          </w:p>
        </w:tc>
        <w:tc>
          <w:tcPr>
            <w:tcW w:w="2873"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Definicija pokazatelja</w:t>
            </w:r>
          </w:p>
        </w:tc>
        <w:tc>
          <w:tcPr>
            <w:tcW w:w="2118" w:type="dxa"/>
            <w:tcBorders>
              <w:top w:val="single" w:sz="4" w:space="0" w:color="auto"/>
              <w:left w:val="nil"/>
              <w:bottom w:val="single" w:sz="4" w:space="0" w:color="auto"/>
              <w:right w:val="single" w:sz="4" w:space="0" w:color="auto"/>
            </w:tcBorders>
            <w:shd w:val="clear" w:color="000000" w:fill="DDEBF7"/>
          </w:tcPr>
          <w:p w:rsidR="0020440A" w:rsidRDefault="00C53B86">
            <w:pPr>
              <w:jc w:val="center"/>
              <w:rPr>
                <w:rFonts w:ascii="Arial" w:hAnsi="Arial" w:cs="Arial"/>
                <w:b/>
                <w:bCs/>
                <w:i/>
                <w:iCs/>
                <w:color w:val="000000"/>
              </w:rPr>
            </w:pPr>
            <w:r>
              <w:rPr>
                <w:rFonts w:ascii="Arial" w:hAnsi="Arial" w:cs="Arial"/>
                <w:b/>
                <w:bCs/>
                <w:i/>
                <w:iCs/>
                <w:color w:val="000000"/>
              </w:rPr>
              <w:t>J</w:t>
            </w:r>
            <w:r>
              <w:rPr>
                <w:rFonts w:ascii="Arial" w:hAnsi="Arial" w:cs="Arial"/>
                <w:b/>
                <w:bCs/>
                <w:i/>
                <w:iCs/>
                <w:color w:val="000000"/>
              </w:rPr>
              <w:t>edinica</w:t>
            </w:r>
          </w:p>
        </w:tc>
        <w:tc>
          <w:tcPr>
            <w:tcW w:w="211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Planska vrijednost 2023.</w:t>
            </w:r>
          </w:p>
        </w:tc>
        <w:tc>
          <w:tcPr>
            <w:tcW w:w="4090"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Realizacija 2023.</w:t>
            </w:r>
          </w:p>
        </w:tc>
      </w:tr>
      <w:tr w:rsidR="0020440A">
        <w:trPr>
          <w:trHeight w:val="315"/>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 </w:t>
            </w:r>
            <w:r>
              <w:rPr>
                <w:rFonts w:ascii="Arial" w:hAnsi="Arial" w:cs="Arial"/>
                <w:color w:val="000000"/>
                <w:sz w:val="18"/>
                <w:szCs w:val="18"/>
              </w:rPr>
              <w:t>Sredstva za financiranje redovne programske djelatnosti</w:t>
            </w:r>
          </w:p>
        </w:tc>
        <w:tc>
          <w:tcPr>
            <w:tcW w:w="2873"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 </w:t>
            </w:r>
            <w:r>
              <w:rPr>
                <w:rFonts w:ascii="Arial" w:hAnsi="Arial" w:cs="Arial"/>
                <w:color w:val="000000"/>
                <w:sz w:val="18"/>
                <w:szCs w:val="18"/>
              </w:rPr>
              <w:t>Sredstva za financiranje redovne programske djelatnosti</w:t>
            </w:r>
          </w:p>
        </w:tc>
        <w:tc>
          <w:tcPr>
            <w:tcW w:w="2118" w:type="dxa"/>
            <w:tcBorders>
              <w:top w:val="single" w:sz="4" w:space="0" w:color="auto"/>
              <w:left w:val="nil"/>
              <w:bottom w:val="single" w:sz="4" w:space="0" w:color="auto"/>
              <w:right w:val="single" w:sz="4" w:space="0" w:color="auto"/>
            </w:tcBorders>
          </w:tcPr>
          <w:p w:rsidR="0020440A" w:rsidRDefault="00C53B86">
            <w:pPr>
              <w:rPr>
                <w:rFonts w:ascii="Arial" w:hAnsi="Arial" w:cs="Arial"/>
                <w:color w:val="000000"/>
              </w:rPr>
            </w:pPr>
            <w:r>
              <w:rPr>
                <w:rFonts w:ascii="Arial" w:hAnsi="Arial" w:cs="Arial"/>
                <w:color w:val="000000"/>
              </w:rPr>
              <w:t>%</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 100</w:t>
            </w:r>
          </w:p>
        </w:tc>
        <w:tc>
          <w:tcPr>
            <w:tcW w:w="4090"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99,63</w:t>
            </w:r>
          </w:p>
        </w:tc>
      </w:tr>
    </w:tbl>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i/>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KAPITALNA ULAGANJA U OPREMU</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3200,00 € </w:t>
      </w:r>
    </w:p>
    <w:p w:rsidR="0020440A" w:rsidRDefault="00C53B86">
      <w:pPr>
        <w:spacing w:line="360" w:lineRule="auto"/>
        <w:jc w:val="both"/>
        <w:rPr>
          <w:rFonts w:ascii="Arial" w:eastAsia="Calibri" w:hAnsi="Arial" w:cs="Arial"/>
          <w:i/>
        </w:rPr>
      </w:pPr>
      <w:r>
        <w:rPr>
          <w:rFonts w:ascii="Arial" w:eastAsia="Calibri" w:hAnsi="Arial" w:cs="Arial"/>
          <w:i/>
        </w:rPr>
        <w:t>REALIZACIJA: 3191,00 €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Kroz projekt Kapitalna ulaganja u opremu Grad Split nam financira 200,00 eura po razrednom odjelu, a mi uvijek imamo 16 razrednih odjela. Na taj način svake godine učionice opremamo digitalnom tehnologijo</w:t>
      </w:r>
    </w:p>
    <w:tbl>
      <w:tblPr>
        <w:tblW w:w="13921" w:type="dxa"/>
        <w:tblInd w:w="108" w:type="dxa"/>
        <w:tblLook w:val="04A0" w:firstRow="1" w:lastRow="0" w:firstColumn="1" w:lastColumn="0" w:noHBand="0" w:noVBand="1"/>
      </w:tblPr>
      <w:tblGrid>
        <w:gridCol w:w="2722"/>
        <w:gridCol w:w="2873"/>
        <w:gridCol w:w="2118"/>
        <w:gridCol w:w="2118"/>
        <w:gridCol w:w="4090"/>
      </w:tblGrid>
      <w:tr w:rsidR="0020440A">
        <w:trPr>
          <w:trHeight w:val="786"/>
        </w:trPr>
        <w:tc>
          <w:tcPr>
            <w:tcW w:w="2722" w:type="dxa"/>
            <w:tcBorders>
              <w:top w:val="single" w:sz="4" w:space="0" w:color="auto"/>
              <w:left w:val="single" w:sz="4" w:space="0" w:color="auto"/>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Pokazatelj rezultata</w:t>
            </w:r>
          </w:p>
        </w:tc>
        <w:tc>
          <w:tcPr>
            <w:tcW w:w="2873"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Definicija pokazatelja</w:t>
            </w:r>
          </w:p>
        </w:tc>
        <w:tc>
          <w:tcPr>
            <w:tcW w:w="2118" w:type="dxa"/>
            <w:tcBorders>
              <w:top w:val="single" w:sz="4" w:space="0" w:color="auto"/>
              <w:left w:val="nil"/>
              <w:bottom w:val="single" w:sz="4" w:space="0" w:color="auto"/>
              <w:right w:val="single" w:sz="4" w:space="0" w:color="auto"/>
            </w:tcBorders>
            <w:shd w:val="clear" w:color="000000" w:fill="DDEBF7"/>
          </w:tcPr>
          <w:p w:rsidR="0020440A" w:rsidRDefault="00C53B86">
            <w:pPr>
              <w:jc w:val="center"/>
              <w:rPr>
                <w:rFonts w:ascii="Arial" w:hAnsi="Arial" w:cs="Arial"/>
                <w:b/>
                <w:bCs/>
                <w:i/>
                <w:iCs/>
                <w:color w:val="000000"/>
              </w:rPr>
            </w:pPr>
            <w:r>
              <w:rPr>
                <w:rFonts w:ascii="Arial" w:hAnsi="Arial" w:cs="Arial"/>
                <w:b/>
                <w:bCs/>
                <w:i/>
                <w:iCs/>
                <w:color w:val="000000"/>
              </w:rPr>
              <w:t>Jedinica</w:t>
            </w:r>
          </w:p>
        </w:tc>
        <w:tc>
          <w:tcPr>
            <w:tcW w:w="211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Planska vrijednost 2023.</w:t>
            </w:r>
          </w:p>
        </w:tc>
        <w:tc>
          <w:tcPr>
            <w:tcW w:w="4090"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Realizacija 2023.</w:t>
            </w:r>
          </w:p>
        </w:tc>
      </w:tr>
      <w:tr w:rsidR="0020440A">
        <w:trPr>
          <w:trHeight w:val="315"/>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 </w:t>
            </w:r>
            <w:r>
              <w:rPr>
                <w:rFonts w:ascii="Arial" w:hAnsi="Arial" w:cs="Arial"/>
                <w:color w:val="000000"/>
                <w:sz w:val="22"/>
                <w:szCs w:val="22"/>
              </w:rPr>
              <w:t> Sredstva za financiranje kapitalnih ulaganja u opremu</w:t>
            </w:r>
          </w:p>
        </w:tc>
        <w:tc>
          <w:tcPr>
            <w:tcW w:w="2873"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sz w:val="22"/>
                <w:szCs w:val="22"/>
              </w:rPr>
              <w:t>Ukupna planirana sredstva koja nam osnivač daje u jednoj godini za kapitalna ulaganja u opremu </w:t>
            </w:r>
          </w:p>
        </w:tc>
        <w:tc>
          <w:tcPr>
            <w:tcW w:w="2118" w:type="dxa"/>
            <w:tcBorders>
              <w:top w:val="single" w:sz="4" w:space="0" w:color="auto"/>
              <w:left w:val="nil"/>
              <w:bottom w:val="single" w:sz="4" w:space="0" w:color="auto"/>
              <w:right w:val="single" w:sz="4" w:space="0" w:color="auto"/>
            </w:tcBorders>
          </w:tcPr>
          <w:p w:rsidR="0020440A" w:rsidRDefault="00C53B86">
            <w:pPr>
              <w:rPr>
                <w:rFonts w:ascii="Arial" w:hAnsi="Arial" w:cs="Arial"/>
                <w:color w:val="000000"/>
              </w:rPr>
            </w:pPr>
            <w:r>
              <w:rPr>
                <w:rFonts w:ascii="Arial" w:hAnsi="Arial" w:cs="Arial"/>
                <w:color w:val="000000"/>
              </w:rPr>
              <w:t>%</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 100</w:t>
            </w:r>
          </w:p>
        </w:tc>
        <w:tc>
          <w:tcPr>
            <w:tcW w:w="4090"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99,70</w:t>
            </w:r>
          </w:p>
        </w:tc>
      </w:tr>
    </w:tbl>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b/>
          <w:i/>
          <w:color w:val="538135"/>
        </w:rPr>
      </w:pPr>
    </w:p>
    <w:p w:rsidR="0020440A" w:rsidRDefault="00C53B86">
      <w:pPr>
        <w:spacing w:line="360" w:lineRule="auto"/>
        <w:jc w:val="both"/>
        <w:rPr>
          <w:rFonts w:ascii="Arial" w:eastAsia="Calibri" w:hAnsi="Arial" w:cs="Arial"/>
          <w:i/>
          <w:color w:val="FF0000"/>
        </w:rPr>
      </w:pPr>
      <w:r>
        <w:rPr>
          <w:rFonts w:ascii="Arial" w:eastAsia="Calibri" w:hAnsi="Arial" w:cs="Arial"/>
          <w:b/>
          <w:i/>
        </w:rPr>
        <w:t>PROGRAM</w:t>
      </w:r>
      <w:r>
        <w:rPr>
          <w:rFonts w:ascii="Arial" w:eastAsia="Calibri" w:hAnsi="Arial" w:cs="Arial"/>
          <w:b/>
          <w:i/>
          <w:color w:val="FF0000"/>
        </w:rPr>
        <w:t>:</w:t>
      </w:r>
      <w:r>
        <w:rPr>
          <w:rFonts w:ascii="Arial" w:eastAsia="Calibri" w:hAnsi="Arial" w:cs="Arial"/>
          <w:i/>
          <w:color w:val="FF0000"/>
        </w:rPr>
        <w:t xml:space="preserve">  ŠIRE JAVNE POTREBE – IZNAD MINIMALNOG STANDARDA</w:t>
      </w:r>
    </w:p>
    <w:p w:rsidR="0020440A" w:rsidRDefault="0020440A">
      <w:pPr>
        <w:spacing w:line="360" w:lineRule="auto"/>
        <w:jc w:val="both"/>
        <w:rPr>
          <w:rFonts w:ascii="Arial" w:eastAsia="Calibri" w:hAnsi="Arial" w:cs="Arial"/>
          <w:i/>
        </w:rPr>
      </w:pPr>
    </w:p>
    <w:p w:rsidR="0020440A" w:rsidRDefault="00C53B86">
      <w:pPr>
        <w:spacing w:line="360" w:lineRule="auto"/>
        <w:jc w:val="both"/>
        <w:rPr>
          <w:rFonts w:ascii="Arial" w:eastAsia="Calibri" w:hAnsi="Arial" w:cs="Arial"/>
          <w:i/>
        </w:rPr>
      </w:pPr>
      <w:r>
        <w:rPr>
          <w:rFonts w:ascii="Arial" w:eastAsia="Calibri" w:hAnsi="Arial" w:cs="Arial"/>
          <w:b/>
          <w:i/>
        </w:rPr>
        <w:t>CILJEVI PROVEDBE PROGRAMA</w:t>
      </w:r>
      <w:r>
        <w:rPr>
          <w:rFonts w:ascii="Arial" w:eastAsia="Calibri" w:hAnsi="Arial" w:cs="Arial"/>
          <w:i/>
        </w:rPr>
        <w:t>: poticanje što više učenika da se zainteresira za Tehničku kulturu, te proširiti znanje učenika stečeno na redovnoj nastavi.</w:t>
      </w: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IZVANNASTAVNE I IZVANŠKOLSKE AKTIVNOSTI – KLUB MLADIH TEHNIČARA</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664,00 € </w:t>
      </w:r>
    </w:p>
    <w:p w:rsidR="0020440A" w:rsidRDefault="00C53B86">
      <w:pPr>
        <w:spacing w:line="360" w:lineRule="auto"/>
        <w:jc w:val="both"/>
        <w:rPr>
          <w:rFonts w:ascii="Arial" w:eastAsia="Calibri" w:hAnsi="Arial" w:cs="Arial"/>
          <w:i/>
        </w:rPr>
      </w:pPr>
      <w:r>
        <w:rPr>
          <w:rFonts w:ascii="Arial" w:eastAsia="Calibri" w:hAnsi="Arial" w:cs="Arial"/>
          <w:i/>
        </w:rPr>
        <w:t>REALIZACIJA: 664,00 €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U okviru izvannastavnih i izvanškolskih aktivnosti za klubove mladih tehničara osnivač dodjeljuje 664,00 eura školama do 400</w:t>
      </w:r>
      <w:r>
        <w:rPr>
          <w:rFonts w:ascii="Arial" w:eastAsia="Calibri" w:hAnsi="Arial" w:cs="Arial"/>
          <w:i/>
        </w:rPr>
        <w:t xml:space="preserve"> učenika.</w:t>
      </w:r>
    </w:p>
    <w:tbl>
      <w:tblPr>
        <w:tblW w:w="13921" w:type="dxa"/>
        <w:tblInd w:w="108" w:type="dxa"/>
        <w:tblLook w:val="04A0" w:firstRow="1" w:lastRow="0" w:firstColumn="1" w:lastColumn="0" w:noHBand="0" w:noVBand="1"/>
      </w:tblPr>
      <w:tblGrid>
        <w:gridCol w:w="2722"/>
        <w:gridCol w:w="2873"/>
        <w:gridCol w:w="2118"/>
        <w:gridCol w:w="2118"/>
        <w:gridCol w:w="4090"/>
      </w:tblGrid>
      <w:tr w:rsidR="0020440A">
        <w:trPr>
          <w:trHeight w:val="786"/>
        </w:trPr>
        <w:tc>
          <w:tcPr>
            <w:tcW w:w="2722" w:type="dxa"/>
            <w:tcBorders>
              <w:top w:val="single" w:sz="4" w:space="0" w:color="auto"/>
              <w:left w:val="single" w:sz="4" w:space="0" w:color="auto"/>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Pokazatelj rezultata</w:t>
            </w:r>
          </w:p>
        </w:tc>
        <w:tc>
          <w:tcPr>
            <w:tcW w:w="2873"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Definicija pokazatelja</w:t>
            </w:r>
          </w:p>
        </w:tc>
        <w:tc>
          <w:tcPr>
            <w:tcW w:w="2118" w:type="dxa"/>
            <w:tcBorders>
              <w:top w:val="single" w:sz="4" w:space="0" w:color="auto"/>
              <w:left w:val="nil"/>
              <w:bottom w:val="single" w:sz="4" w:space="0" w:color="auto"/>
              <w:right w:val="single" w:sz="4" w:space="0" w:color="auto"/>
            </w:tcBorders>
            <w:shd w:val="clear" w:color="000000" w:fill="DDEBF7"/>
          </w:tcPr>
          <w:p w:rsidR="0020440A" w:rsidRDefault="00C53B86">
            <w:pPr>
              <w:jc w:val="center"/>
              <w:rPr>
                <w:rFonts w:ascii="Arial" w:hAnsi="Arial" w:cs="Arial"/>
                <w:b/>
                <w:bCs/>
                <w:i/>
                <w:iCs/>
                <w:color w:val="000000"/>
              </w:rPr>
            </w:pPr>
            <w:r>
              <w:rPr>
                <w:rFonts w:ascii="Arial" w:hAnsi="Arial" w:cs="Arial"/>
                <w:b/>
                <w:bCs/>
                <w:i/>
                <w:iCs/>
                <w:color w:val="000000"/>
              </w:rPr>
              <w:t>Jedinica</w:t>
            </w:r>
          </w:p>
        </w:tc>
        <w:tc>
          <w:tcPr>
            <w:tcW w:w="211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Planska vrijednost 2023.</w:t>
            </w:r>
          </w:p>
        </w:tc>
        <w:tc>
          <w:tcPr>
            <w:tcW w:w="4090"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Realizacija 2023.</w:t>
            </w:r>
          </w:p>
        </w:tc>
      </w:tr>
      <w:tr w:rsidR="0020440A">
        <w:trPr>
          <w:trHeight w:val="315"/>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sz w:val="22"/>
                <w:szCs w:val="22"/>
              </w:rPr>
              <w:t xml:space="preserve"> Povećanje broja učenika koji su uključeni u projekt KMT</w:t>
            </w:r>
          </w:p>
        </w:tc>
        <w:tc>
          <w:tcPr>
            <w:tcW w:w="2873"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sz w:val="22"/>
                <w:szCs w:val="22"/>
              </w:rPr>
              <w:t>Učenike se potiče na izražavanje kreativnosti, talenata i sposobnosti kroz KMT </w:t>
            </w:r>
          </w:p>
        </w:tc>
        <w:tc>
          <w:tcPr>
            <w:tcW w:w="2118" w:type="dxa"/>
            <w:tcBorders>
              <w:top w:val="single" w:sz="4" w:space="0" w:color="auto"/>
              <w:left w:val="nil"/>
              <w:bottom w:val="single" w:sz="4" w:space="0" w:color="auto"/>
              <w:right w:val="single" w:sz="4" w:space="0" w:color="auto"/>
            </w:tcBorders>
          </w:tcPr>
          <w:p w:rsidR="0020440A" w:rsidRDefault="00C53B86">
            <w:pPr>
              <w:rPr>
                <w:rFonts w:ascii="Arial" w:hAnsi="Arial" w:cs="Arial"/>
                <w:color w:val="000000"/>
              </w:rPr>
            </w:pPr>
            <w:r>
              <w:rPr>
                <w:rFonts w:ascii="Arial" w:hAnsi="Arial" w:cs="Arial"/>
                <w:color w:val="000000"/>
              </w:rPr>
              <w:t>Broj</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 5</w:t>
            </w:r>
          </w:p>
        </w:tc>
        <w:tc>
          <w:tcPr>
            <w:tcW w:w="4090"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10</w:t>
            </w:r>
          </w:p>
        </w:tc>
      </w:tr>
    </w:tbl>
    <w:p w:rsidR="0020440A" w:rsidRDefault="0020440A">
      <w:pPr>
        <w:spacing w:line="360" w:lineRule="auto"/>
        <w:jc w:val="both"/>
        <w:rPr>
          <w:rFonts w:ascii="Arial" w:eastAsia="Calibri" w:hAnsi="Arial" w:cs="Arial"/>
          <w:b/>
          <w:i/>
        </w:rPr>
      </w:pPr>
    </w:p>
    <w:p w:rsidR="0020440A" w:rsidRDefault="00C53B86">
      <w:pPr>
        <w:spacing w:line="360" w:lineRule="auto"/>
        <w:jc w:val="both"/>
        <w:rPr>
          <w:rFonts w:ascii="Arial" w:eastAsia="Calibri" w:hAnsi="Arial" w:cs="Arial"/>
          <w:i/>
        </w:rPr>
      </w:pPr>
      <w:r>
        <w:rPr>
          <w:rFonts w:ascii="Arial" w:eastAsia="Calibri" w:hAnsi="Arial" w:cs="Arial"/>
          <w:b/>
          <w:i/>
        </w:rPr>
        <w:t>CILJEVI PROVEDBE PROGRAMA</w:t>
      </w:r>
      <w:r>
        <w:rPr>
          <w:rFonts w:ascii="Arial" w:eastAsia="Calibri" w:hAnsi="Arial" w:cs="Arial"/>
          <w:i/>
        </w:rPr>
        <w:t>: Razviti naviku i ljubav prema ekstenzivnom čitanju na engleskom jeziku.</w:t>
      </w: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IZVANNASTAVNE I IZVANŠKOLSKE AKTIVNOSTI – PROJEKT OXFORD READING CLUB- ČITALAČKI KLUB MODERNOG DOBA</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530,00 € </w:t>
      </w:r>
    </w:p>
    <w:p w:rsidR="0020440A" w:rsidRDefault="00C53B86">
      <w:pPr>
        <w:spacing w:line="360" w:lineRule="auto"/>
        <w:jc w:val="both"/>
        <w:rPr>
          <w:rFonts w:ascii="Arial" w:eastAsia="Calibri" w:hAnsi="Arial" w:cs="Arial"/>
          <w:i/>
        </w:rPr>
      </w:pPr>
      <w:r>
        <w:rPr>
          <w:rFonts w:ascii="Arial" w:eastAsia="Calibri" w:hAnsi="Arial" w:cs="Arial"/>
          <w:i/>
        </w:rPr>
        <w:t>REALI</w:t>
      </w:r>
      <w:r>
        <w:rPr>
          <w:rFonts w:ascii="Arial" w:eastAsia="Calibri" w:hAnsi="Arial" w:cs="Arial"/>
          <w:i/>
        </w:rPr>
        <w:t>ZACIJA: 528,20 €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U okviru izvannastavnih i izvanškolskih aktivnosti  OXFORD READING CLUB zamišljen je tako da će učenici 8.razreda čitati različita djela prilagođena njihovom stupnju znanja engleskog jezika na motivacijskim i kreativnim radi</w:t>
      </w:r>
      <w:r>
        <w:rPr>
          <w:rFonts w:ascii="Arial" w:eastAsia="Calibri" w:hAnsi="Arial" w:cs="Arial"/>
          <w:i/>
        </w:rPr>
        <w:t>onicama.Učenici će steći i znanje iz drugih predmetnih područja, bilo društvenih, jezičnih ili prirodoslovnih.</w:t>
      </w:r>
    </w:p>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i/>
        </w:rPr>
      </w:pPr>
    </w:p>
    <w:tbl>
      <w:tblPr>
        <w:tblW w:w="13921" w:type="dxa"/>
        <w:tblInd w:w="108" w:type="dxa"/>
        <w:tblLook w:val="04A0" w:firstRow="1" w:lastRow="0" w:firstColumn="1" w:lastColumn="0" w:noHBand="0" w:noVBand="1"/>
      </w:tblPr>
      <w:tblGrid>
        <w:gridCol w:w="2722"/>
        <w:gridCol w:w="2873"/>
        <w:gridCol w:w="2118"/>
        <w:gridCol w:w="2118"/>
        <w:gridCol w:w="4090"/>
      </w:tblGrid>
      <w:tr w:rsidR="0020440A">
        <w:trPr>
          <w:trHeight w:val="786"/>
        </w:trPr>
        <w:tc>
          <w:tcPr>
            <w:tcW w:w="2722" w:type="dxa"/>
            <w:tcBorders>
              <w:top w:val="single" w:sz="4" w:space="0" w:color="auto"/>
              <w:left w:val="single" w:sz="4" w:space="0" w:color="auto"/>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Pokazatelj rezultata</w:t>
            </w:r>
          </w:p>
        </w:tc>
        <w:tc>
          <w:tcPr>
            <w:tcW w:w="2873"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Definicija pokazatelja</w:t>
            </w:r>
          </w:p>
        </w:tc>
        <w:tc>
          <w:tcPr>
            <w:tcW w:w="2118" w:type="dxa"/>
            <w:tcBorders>
              <w:top w:val="single" w:sz="4" w:space="0" w:color="auto"/>
              <w:left w:val="nil"/>
              <w:bottom w:val="single" w:sz="4" w:space="0" w:color="auto"/>
              <w:right w:val="single" w:sz="4" w:space="0" w:color="auto"/>
            </w:tcBorders>
            <w:shd w:val="clear" w:color="000000" w:fill="DDEBF7"/>
          </w:tcPr>
          <w:p w:rsidR="0020440A" w:rsidRDefault="00C53B86">
            <w:pPr>
              <w:jc w:val="center"/>
              <w:rPr>
                <w:rFonts w:ascii="Arial" w:hAnsi="Arial" w:cs="Arial"/>
                <w:b/>
                <w:bCs/>
                <w:i/>
                <w:iCs/>
                <w:color w:val="000000"/>
              </w:rPr>
            </w:pPr>
            <w:r>
              <w:rPr>
                <w:rFonts w:ascii="Arial" w:hAnsi="Arial" w:cs="Arial"/>
                <w:b/>
                <w:bCs/>
                <w:i/>
                <w:iCs/>
                <w:color w:val="000000"/>
              </w:rPr>
              <w:t>Jedinica</w:t>
            </w:r>
          </w:p>
        </w:tc>
        <w:tc>
          <w:tcPr>
            <w:tcW w:w="211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Planska vrijednost 2023.</w:t>
            </w:r>
          </w:p>
        </w:tc>
        <w:tc>
          <w:tcPr>
            <w:tcW w:w="4090" w:type="dxa"/>
            <w:tcBorders>
              <w:top w:val="single" w:sz="4" w:space="0" w:color="auto"/>
              <w:left w:val="nil"/>
              <w:bottom w:val="double" w:sz="6" w:space="0" w:color="auto"/>
              <w:right w:val="single" w:sz="4" w:space="0" w:color="auto"/>
            </w:tcBorders>
            <w:shd w:val="clear" w:color="000000" w:fill="DDEBF7"/>
            <w:vAlign w:val="center"/>
            <w:hideMark/>
          </w:tcPr>
          <w:p w:rsidR="0020440A" w:rsidRDefault="00C53B86">
            <w:pPr>
              <w:jc w:val="center"/>
              <w:rPr>
                <w:rFonts w:ascii="Arial" w:hAnsi="Arial" w:cs="Arial"/>
                <w:b/>
                <w:bCs/>
                <w:i/>
                <w:iCs/>
                <w:color w:val="000000"/>
              </w:rPr>
            </w:pPr>
            <w:r>
              <w:rPr>
                <w:rFonts w:ascii="Arial" w:hAnsi="Arial" w:cs="Arial"/>
                <w:b/>
                <w:bCs/>
                <w:i/>
                <w:iCs/>
                <w:color w:val="000000"/>
              </w:rPr>
              <w:t>Realizacija 2023.</w:t>
            </w:r>
          </w:p>
        </w:tc>
      </w:tr>
      <w:tr w:rsidR="0020440A">
        <w:trPr>
          <w:trHeight w:val="315"/>
        </w:trPr>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sz w:val="22"/>
                <w:szCs w:val="22"/>
              </w:rPr>
              <w:t>Povećanje broja učenika 8. razreda</w:t>
            </w:r>
          </w:p>
        </w:tc>
        <w:tc>
          <w:tcPr>
            <w:tcW w:w="2873"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sz w:val="22"/>
                <w:szCs w:val="22"/>
              </w:rPr>
              <w:t>U</w:t>
            </w:r>
            <w:r>
              <w:rPr>
                <w:rFonts w:ascii="Arial" w:hAnsi="Arial" w:cs="Arial"/>
                <w:color w:val="000000"/>
                <w:sz w:val="22"/>
                <w:szCs w:val="22"/>
              </w:rPr>
              <w:t>čenike se potiče na ekstenzivno čitanje na engleskom jeziku, korištenje digitalne knjižnice…</w:t>
            </w:r>
          </w:p>
        </w:tc>
        <w:tc>
          <w:tcPr>
            <w:tcW w:w="2118" w:type="dxa"/>
            <w:tcBorders>
              <w:top w:val="single" w:sz="4" w:space="0" w:color="auto"/>
              <w:left w:val="nil"/>
              <w:bottom w:val="single" w:sz="4" w:space="0" w:color="auto"/>
              <w:right w:val="single" w:sz="4" w:space="0" w:color="auto"/>
            </w:tcBorders>
          </w:tcPr>
          <w:p w:rsidR="0020440A" w:rsidRDefault="00C53B86">
            <w:pPr>
              <w:rPr>
                <w:rFonts w:ascii="Arial" w:hAnsi="Arial" w:cs="Arial"/>
                <w:color w:val="000000"/>
              </w:rPr>
            </w:pPr>
            <w:r>
              <w:rPr>
                <w:rFonts w:ascii="Arial" w:hAnsi="Arial" w:cs="Arial"/>
                <w:color w:val="000000"/>
              </w:rPr>
              <w:t>Broj</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 38</w:t>
            </w:r>
          </w:p>
        </w:tc>
        <w:tc>
          <w:tcPr>
            <w:tcW w:w="4090" w:type="dxa"/>
            <w:tcBorders>
              <w:top w:val="nil"/>
              <w:left w:val="nil"/>
              <w:bottom w:val="single" w:sz="4" w:space="0" w:color="auto"/>
              <w:right w:val="single" w:sz="4" w:space="0" w:color="auto"/>
            </w:tcBorders>
            <w:shd w:val="clear" w:color="auto" w:fill="auto"/>
            <w:noWrap/>
            <w:vAlign w:val="bottom"/>
            <w:hideMark/>
          </w:tcPr>
          <w:p w:rsidR="0020440A" w:rsidRDefault="00C53B86">
            <w:pPr>
              <w:rPr>
                <w:rFonts w:ascii="Arial" w:hAnsi="Arial" w:cs="Arial"/>
                <w:color w:val="000000"/>
              </w:rPr>
            </w:pPr>
            <w:r>
              <w:rPr>
                <w:rFonts w:ascii="Arial" w:hAnsi="Arial" w:cs="Arial"/>
                <w:color w:val="000000"/>
              </w:rPr>
              <w:t>38</w:t>
            </w:r>
          </w:p>
        </w:tc>
      </w:tr>
    </w:tbl>
    <w:p w:rsidR="0020440A" w:rsidRDefault="0020440A">
      <w:pPr>
        <w:spacing w:line="360" w:lineRule="auto"/>
        <w:jc w:val="both"/>
        <w:rPr>
          <w:rFonts w:ascii="Arial" w:eastAsia="Calibri" w:hAnsi="Arial" w:cs="Arial"/>
          <w:b/>
          <w:i/>
        </w:rPr>
      </w:pPr>
    </w:p>
    <w:p w:rsidR="0020440A" w:rsidRDefault="0020440A">
      <w:pPr>
        <w:spacing w:line="360" w:lineRule="auto"/>
        <w:jc w:val="both"/>
        <w:rPr>
          <w:rFonts w:ascii="Arial" w:eastAsia="Calibri" w:hAnsi="Arial" w:cs="Arial"/>
          <w:b/>
          <w:i/>
        </w:rPr>
      </w:pPr>
    </w:p>
    <w:p w:rsidR="0020440A" w:rsidRDefault="0020440A">
      <w:pPr>
        <w:spacing w:line="360" w:lineRule="auto"/>
        <w:jc w:val="both"/>
        <w:rPr>
          <w:rFonts w:ascii="Arial" w:eastAsia="Calibri" w:hAnsi="Arial" w:cs="Arial"/>
          <w:b/>
          <w:i/>
        </w:rPr>
      </w:pPr>
    </w:p>
    <w:p w:rsidR="0020440A" w:rsidRDefault="00C53B86">
      <w:pPr>
        <w:spacing w:line="360" w:lineRule="auto"/>
        <w:jc w:val="both"/>
        <w:rPr>
          <w:rFonts w:ascii="Arial" w:eastAsia="Calibri" w:hAnsi="Arial" w:cs="Arial"/>
          <w:i/>
        </w:rPr>
      </w:pPr>
      <w:r>
        <w:rPr>
          <w:rFonts w:ascii="Arial" w:eastAsia="Calibri" w:hAnsi="Arial" w:cs="Arial"/>
          <w:b/>
          <w:i/>
        </w:rPr>
        <w:t>PLANSKA VRIJEDNOST</w:t>
      </w:r>
      <w:r>
        <w:rPr>
          <w:rFonts w:ascii="Arial" w:eastAsia="Calibri" w:hAnsi="Arial" w:cs="Arial"/>
          <w:i/>
        </w:rPr>
        <w:t>: 5.243,00 €</w:t>
      </w:r>
    </w:p>
    <w:p w:rsidR="0020440A" w:rsidRDefault="00C53B86">
      <w:pPr>
        <w:spacing w:line="360" w:lineRule="auto"/>
        <w:jc w:val="both"/>
        <w:rPr>
          <w:rFonts w:ascii="Arial" w:eastAsia="Calibri" w:hAnsi="Arial" w:cs="Arial"/>
          <w:b/>
          <w:i/>
        </w:rPr>
      </w:pPr>
      <w:r>
        <w:rPr>
          <w:rFonts w:ascii="Arial" w:eastAsia="Calibri" w:hAnsi="Arial" w:cs="Arial"/>
          <w:i/>
        </w:rPr>
        <w:t>REALIZACIJA: 2.156,00 €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Arial" w:eastAsia="Calibri" w:hAnsi="Arial" w:cs="Arial"/>
          <w:i/>
        </w:rPr>
        <w:t>: U školi djeluje više učeničkih skupina za izvannastavne aktivnosti, a koje se financiraju iz tri izvora, a to su 3.1.1. (610,00 eur), 4.3.1. (3911,00 eur) i 6.1.1. (722,00 eur)</w:t>
      </w:r>
    </w:p>
    <w:p w:rsidR="0020440A" w:rsidRDefault="0020440A">
      <w:pPr>
        <w:spacing w:line="360" w:lineRule="auto"/>
        <w:jc w:val="both"/>
        <w:rPr>
          <w:rFonts w:ascii="Arial" w:eastAsia="Calibri" w:hAnsi="Arial" w:cs="Arial"/>
          <w:i/>
        </w:rPr>
      </w:pPr>
    </w:p>
    <w:tbl>
      <w:tblPr>
        <w:tblW w:w="13916" w:type="dxa"/>
        <w:tblInd w:w="113" w:type="dxa"/>
        <w:tblLook w:val="04A0" w:firstRow="1" w:lastRow="0" w:firstColumn="1" w:lastColumn="0" w:noHBand="0" w:noVBand="1"/>
      </w:tblPr>
      <w:tblGrid>
        <w:gridCol w:w="2345"/>
        <w:gridCol w:w="2882"/>
        <w:gridCol w:w="933"/>
        <w:gridCol w:w="13"/>
        <w:gridCol w:w="809"/>
        <w:gridCol w:w="329"/>
        <w:gridCol w:w="631"/>
        <w:gridCol w:w="448"/>
        <w:gridCol w:w="5526"/>
      </w:tblGrid>
      <w:tr w:rsidR="0020440A">
        <w:trPr>
          <w:trHeight w:val="864"/>
        </w:trPr>
        <w:tc>
          <w:tcPr>
            <w:tcW w:w="2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882"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94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gridSpan w:val="2"/>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gridSpan w:val="2"/>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w:t>
            </w:r>
            <w:r>
              <w:rPr>
                <w:rFonts w:ascii="Calibri" w:hAnsi="Calibri"/>
                <w:b/>
                <w:bCs/>
                <w:color w:val="000000"/>
                <w:sz w:val="22"/>
                <w:szCs w:val="22"/>
              </w:rPr>
              <w:t>dataka</w:t>
            </w:r>
          </w:p>
        </w:tc>
        <w:tc>
          <w:tcPr>
            <w:tcW w:w="5526"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b/>
                <w:color w:val="000000"/>
                <w:sz w:val="22"/>
                <w:szCs w:val="22"/>
              </w:rPr>
              <w:t>ČITALICA</w:t>
            </w:r>
            <w:r>
              <w:rPr>
                <w:rFonts w:ascii="Calibri" w:hAnsi="Calibri"/>
                <w:color w:val="000000"/>
                <w:sz w:val="22"/>
                <w:szCs w:val="22"/>
              </w:rPr>
              <w:t xml:space="preserve"> – učenike 1. razreda se potiče na razvijanje tehnike i kulture čitanja te ljubav prema pisanoj riječi</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Broj </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b/>
                <w:color w:val="000000"/>
                <w:sz w:val="22"/>
                <w:szCs w:val="22"/>
              </w:rPr>
              <w:t> LIKOVNA SKUPINA</w:t>
            </w:r>
            <w:r>
              <w:rPr>
                <w:rFonts w:ascii="Calibri" w:hAnsi="Calibri"/>
                <w:color w:val="000000"/>
                <w:sz w:val="22"/>
                <w:szCs w:val="22"/>
              </w:rPr>
              <w:t xml:space="preserve"> – razvijati sposobnosti i vještine u likovnom izražavanju kod učenika 2.razreda</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b/>
                <w:color w:val="000000"/>
                <w:sz w:val="22"/>
                <w:szCs w:val="22"/>
              </w:rPr>
              <w:t> DOMAĆINSTVO</w:t>
            </w:r>
            <w:r>
              <w:rPr>
                <w:rFonts w:ascii="Calibri" w:hAnsi="Calibri"/>
                <w:color w:val="000000"/>
                <w:sz w:val="22"/>
                <w:szCs w:val="22"/>
              </w:rPr>
              <w:t xml:space="preserve"> – naučiti djecu 4</w:t>
            </w:r>
            <w:r>
              <w:rPr>
                <w:rFonts w:ascii="Calibri" w:hAnsi="Calibri"/>
                <w:color w:val="000000"/>
                <w:sz w:val="22"/>
                <w:szCs w:val="22"/>
              </w:rPr>
              <w:t>. razreda osnovnim vještinama koje su im potrebne u svakom trenutku njihova života</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13</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13</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MLADI KNJIŽNIČARI</w:t>
            </w:r>
            <w:r>
              <w:rPr>
                <w:rFonts w:ascii="Calibri" w:hAnsi="Calibri"/>
                <w:color w:val="000000"/>
                <w:sz w:val="22"/>
                <w:szCs w:val="22"/>
              </w:rPr>
              <w:t xml:space="preserve"> – razvijati čitateljske navike kod učenika 4. razreda</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20440A">
            <w:pPr>
              <w:rPr>
                <w:rFonts w:ascii="Calibri" w:hAnsi="Calibri"/>
                <w:color w:val="000000"/>
                <w:sz w:val="22"/>
                <w:szCs w:val="22"/>
              </w:rPr>
            </w:pPr>
          </w:p>
          <w:p w:rsidR="0020440A" w:rsidRDefault="00C53B86">
            <w:pPr>
              <w:rPr>
                <w:rFonts w:ascii="Calibri" w:hAnsi="Calibri"/>
                <w:color w:val="000000"/>
                <w:sz w:val="22"/>
                <w:szCs w:val="22"/>
              </w:rPr>
            </w:pPr>
            <w:r>
              <w:rPr>
                <w:rFonts w:ascii="Calibri" w:hAnsi="Calibri"/>
                <w:color w:val="000000"/>
                <w:sz w:val="22"/>
                <w:szCs w:val="22"/>
              </w:rPr>
              <w:t> 10</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ŠKOLSKI ZBOR</w:t>
            </w:r>
            <w:r>
              <w:rPr>
                <w:rFonts w:ascii="Calibri" w:hAnsi="Calibri"/>
                <w:color w:val="000000"/>
                <w:sz w:val="22"/>
                <w:szCs w:val="22"/>
              </w:rPr>
              <w:t xml:space="preserve"> – razvoj vokalne tehnike kod učenika 4.-8.razreda</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Broj </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20 </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Škola  </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20</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VJERONAUČNA SKUPINA</w:t>
            </w:r>
            <w:r>
              <w:rPr>
                <w:rFonts w:ascii="Calibri" w:hAnsi="Calibri"/>
                <w:color w:val="000000"/>
                <w:sz w:val="22"/>
                <w:szCs w:val="22"/>
              </w:rPr>
              <w:t xml:space="preserve"> – usvajanje temeljnih kršćanskih vrijednosti i razvijanje kvalitetnih odnosa</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15</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15</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b/>
                <w:color w:val="000000"/>
                <w:sz w:val="22"/>
                <w:szCs w:val="22"/>
              </w:rPr>
            </w:pPr>
            <w:r>
              <w:rPr>
                <w:rFonts w:ascii="Calibri" w:hAnsi="Calibri"/>
                <w:color w:val="000000"/>
                <w:sz w:val="22"/>
                <w:szCs w:val="22"/>
              </w:rPr>
              <w:t> </w:t>
            </w:r>
            <w:r>
              <w:rPr>
                <w:rFonts w:ascii="Calibri" w:hAnsi="Calibri"/>
                <w:b/>
                <w:color w:val="000000"/>
                <w:sz w:val="22"/>
                <w:szCs w:val="22"/>
              </w:rPr>
              <w:t xml:space="preserve">DEBATNI KLUB </w:t>
            </w:r>
          </w:p>
          <w:p w:rsidR="0020440A" w:rsidRDefault="00C53B86">
            <w:pPr>
              <w:rPr>
                <w:rFonts w:ascii="Calibri" w:hAnsi="Calibri"/>
                <w:color w:val="000000"/>
                <w:sz w:val="22"/>
                <w:szCs w:val="22"/>
              </w:rPr>
            </w:pPr>
            <w:r>
              <w:rPr>
                <w:rFonts w:ascii="Calibri" w:hAnsi="Calibri"/>
                <w:color w:val="000000"/>
                <w:sz w:val="22"/>
                <w:szCs w:val="22"/>
              </w:rPr>
              <w:t>Učenici razvijaju vještine komunikacije i razmišljanja koje uključuju debatiranje i javne govore</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Broj </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LITERARNA SKUPINA –</w:t>
            </w:r>
            <w:r>
              <w:rPr>
                <w:rFonts w:ascii="Calibri" w:hAnsi="Calibri"/>
                <w:color w:val="000000"/>
                <w:sz w:val="22"/>
                <w:szCs w:val="22"/>
              </w:rPr>
              <w:t xml:space="preserve"> stjecanje literarnog iskustva vježbanjem kreativnog pisanja</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w:t>
            </w:r>
            <w:r>
              <w:rPr>
                <w:rFonts w:ascii="Calibri" w:hAnsi="Calibri"/>
                <w:color w:val="000000"/>
                <w:sz w:val="22"/>
                <w:szCs w:val="22"/>
              </w:rPr>
              <w:t>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VIDEOKAVAL-</w:t>
            </w:r>
            <w:r>
              <w:rPr>
                <w:rFonts w:ascii="Calibri" w:hAnsi="Calibri"/>
                <w:color w:val="000000"/>
                <w:sz w:val="22"/>
                <w:szCs w:val="22"/>
              </w:rPr>
              <w:t xml:space="preserve"> od 5.do 8.razreda- rad s učenicima koji pokazuju interes za video/filmsko stvaralaštvo</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25</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25</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MASLINARSKA SEKCIJA –</w:t>
            </w:r>
            <w:r>
              <w:rPr>
                <w:rFonts w:ascii="Calibri" w:hAnsi="Calibri"/>
                <w:color w:val="000000"/>
                <w:sz w:val="22"/>
                <w:szCs w:val="22"/>
              </w:rPr>
              <w:t xml:space="preserve"> razvijanje ljubavi prema prirodi i vrijednostima koje je stvorio čovjek svojim radom (7. i 8.r.)</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12</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12</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ROBOTIKA-</w:t>
            </w:r>
            <w:r>
              <w:rPr>
                <w:rFonts w:ascii="Calibri" w:hAnsi="Calibri"/>
                <w:color w:val="000000"/>
                <w:sz w:val="22"/>
                <w:szCs w:val="22"/>
              </w:rPr>
              <w:t xml:space="preserve"> gradnja različitih uređaja i robota, sastavljanje </w:t>
            </w:r>
            <w:r>
              <w:rPr>
                <w:rFonts w:ascii="Calibri" w:hAnsi="Calibri"/>
                <w:color w:val="000000"/>
                <w:sz w:val="22"/>
                <w:szCs w:val="22"/>
              </w:rPr>
              <w:t xml:space="preserve">modela raznih strojeva i izrađivanje programa za upravljanje istima </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3</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xml:space="preserve"> Škola </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3</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b/>
                <w:color w:val="000000"/>
                <w:sz w:val="22"/>
                <w:szCs w:val="22"/>
              </w:rPr>
              <w:t> MLADI LIKOVNJACI</w:t>
            </w:r>
            <w:r>
              <w:rPr>
                <w:rFonts w:ascii="Calibri" w:hAnsi="Calibri"/>
                <w:color w:val="000000"/>
                <w:sz w:val="22"/>
                <w:szCs w:val="22"/>
              </w:rPr>
              <w:t xml:space="preserve"> – razvijanje vizualne percepcije i spoznajne vrijednosti kroz likovno stvaralaštvo</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Broj  </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10 </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w:t>
            </w:r>
          </w:p>
        </w:tc>
      </w:tr>
      <w:tr w:rsidR="0020440A">
        <w:trPr>
          <w:trHeight w:val="288"/>
        </w:trPr>
        <w:tc>
          <w:tcPr>
            <w:tcW w:w="2345"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Arial" w:hAnsi="Arial" w:cs="Arial"/>
                <w:color w:val="000000"/>
                <w:sz w:val="22"/>
                <w:szCs w:val="22"/>
              </w:rPr>
              <w:t> Povećanje broja učenika koji su uključeni u projekt</w:t>
            </w:r>
          </w:p>
        </w:tc>
        <w:tc>
          <w:tcPr>
            <w:tcW w:w="28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r>
              <w:rPr>
                <w:rFonts w:ascii="Calibri" w:hAnsi="Calibri"/>
                <w:b/>
                <w:color w:val="000000"/>
                <w:sz w:val="22"/>
                <w:szCs w:val="22"/>
              </w:rPr>
              <w:t>KINEZITERAPIJSKE VJEŽBE-</w:t>
            </w:r>
            <w:r>
              <w:rPr>
                <w:rFonts w:ascii="Calibri" w:hAnsi="Calibri"/>
                <w:color w:val="000000"/>
                <w:sz w:val="22"/>
                <w:szCs w:val="22"/>
              </w:rPr>
              <w:t xml:space="preserve"> korekcija deformiteta kralježnice i stopala i pravilno držanje tijela uč.</w:t>
            </w:r>
          </w:p>
        </w:tc>
        <w:tc>
          <w:tcPr>
            <w:tcW w:w="946"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c>
          <w:tcPr>
            <w:tcW w:w="1079" w:type="dxa"/>
            <w:gridSpan w:val="2"/>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552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r>
      <w:tr w:rsidR="0020440A">
        <w:trPr>
          <w:trHeight w:val="288"/>
        </w:trPr>
        <w:tc>
          <w:tcPr>
            <w:tcW w:w="2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s="Calibri"/>
                <w:color w:val="000000"/>
                <w:sz w:val="22"/>
                <w:szCs w:val="22"/>
                <w:lang w:val="en-US" w:eastAsia="en-US"/>
              </w:rPr>
            </w:pPr>
            <w:r>
              <w:rPr>
                <w:rFonts w:ascii="Calibri" w:hAnsi="Calibri" w:cs="Calibri"/>
                <w:color w:val="000000"/>
                <w:sz w:val="22"/>
                <w:szCs w:val="22"/>
              </w:rPr>
              <w:t> Povećanje broja učenika koji su uključeni u projekt</w:t>
            </w:r>
          </w:p>
        </w:tc>
        <w:tc>
          <w:tcPr>
            <w:tcW w:w="2882"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cs="Calibri"/>
                <w:color w:val="000000"/>
                <w:sz w:val="22"/>
                <w:szCs w:val="22"/>
              </w:rPr>
            </w:pPr>
            <w:r>
              <w:rPr>
                <w:rFonts w:ascii="Calibri" w:hAnsi="Calibri" w:cs="Calibri"/>
                <w:color w:val="000000"/>
                <w:sz w:val="22"/>
                <w:szCs w:val="22"/>
              </w:rPr>
              <w:t> </w:t>
            </w:r>
            <w:r>
              <w:rPr>
                <w:rFonts w:ascii="Calibri" w:hAnsi="Calibri" w:cs="Calibri"/>
                <w:b/>
                <w:color w:val="000000"/>
                <w:sz w:val="22"/>
                <w:szCs w:val="22"/>
              </w:rPr>
              <w:t xml:space="preserve">ŠKOLSKI ŠPORTSKI KLUB- </w:t>
            </w:r>
            <w:r>
              <w:rPr>
                <w:rFonts w:ascii="Calibri" w:hAnsi="Calibri" w:cs="Calibri"/>
                <w:color w:val="000000"/>
                <w:sz w:val="22"/>
                <w:szCs w:val="22"/>
              </w:rPr>
              <w:t>usvajanje različitih motoričkih informacija u svrhu natjecanja u različitim sportovima</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cs="Calibri"/>
                <w:color w:val="000000"/>
                <w:sz w:val="22"/>
                <w:szCs w:val="22"/>
              </w:rPr>
            </w:pPr>
            <w:r>
              <w:rPr>
                <w:rFonts w:ascii="Calibri" w:hAnsi="Calibri" w:cs="Calibri"/>
                <w:color w:val="000000"/>
                <w:sz w:val="22"/>
                <w:szCs w:val="22"/>
              </w:rPr>
              <w:t> Broj</w:t>
            </w:r>
          </w:p>
        </w:tc>
        <w:tc>
          <w:tcPr>
            <w:tcW w:w="822" w:type="dxa"/>
            <w:gridSpan w:val="2"/>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cs="Calibri"/>
                <w:color w:val="000000"/>
                <w:sz w:val="22"/>
                <w:szCs w:val="22"/>
              </w:rPr>
            </w:pPr>
            <w:r>
              <w:rPr>
                <w:rFonts w:ascii="Calibri" w:hAnsi="Calibri" w:cs="Calibri"/>
                <w:color w:val="000000"/>
                <w:sz w:val="22"/>
                <w:szCs w:val="22"/>
              </w:rPr>
              <w:t> 70</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cs="Calibri"/>
                <w:color w:val="000000"/>
                <w:sz w:val="22"/>
                <w:szCs w:val="22"/>
              </w:rPr>
            </w:pPr>
            <w:r>
              <w:rPr>
                <w:rFonts w:ascii="Calibri" w:hAnsi="Calibri" w:cs="Calibri"/>
                <w:color w:val="000000"/>
                <w:sz w:val="22"/>
                <w:szCs w:val="22"/>
              </w:rPr>
              <w:t>Škola </w:t>
            </w:r>
          </w:p>
        </w:tc>
        <w:tc>
          <w:tcPr>
            <w:tcW w:w="5974" w:type="dxa"/>
            <w:gridSpan w:val="2"/>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cs="Calibri"/>
                <w:color w:val="000000"/>
                <w:sz w:val="22"/>
                <w:szCs w:val="22"/>
              </w:rPr>
            </w:pPr>
            <w:r>
              <w:rPr>
                <w:rFonts w:ascii="Calibri" w:hAnsi="Calibri" w:cs="Calibri"/>
                <w:color w:val="000000"/>
                <w:sz w:val="22"/>
                <w:szCs w:val="22"/>
              </w:rPr>
              <w:t> 70</w:t>
            </w:r>
          </w:p>
        </w:tc>
      </w:tr>
    </w:tbl>
    <w:p w:rsidR="0020440A" w:rsidRDefault="0020440A">
      <w:pPr>
        <w:spacing w:line="360" w:lineRule="auto"/>
        <w:jc w:val="both"/>
        <w:rPr>
          <w:rFonts w:ascii="Arial" w:eastAsia="Calibri" w:hAnsi="Arial" w:cs="Arial"/>
          <w:b/>
          <w:i/>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 ZADRUGA LOVORIKA- SREDSTVA ZA DALMATINSKI SUVENIR</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1.831,00 € </w:t>
      </w:r>
    </w:p>
    <w:p w:rsidR="0020440A" w:rsidRDefault="00C53B86">
      <w:pPr>
        <w:spacing w:line="360" w:lineRule="auto"/>
        <w:jc w:val="both"/>
        <w:rPr>
          <w:rFonts w:ascii="Arial" w:eastAsia="Calibri" w:hAnsi="Arial" w:cs="Arial"/>
          <w:i/>
        </w:rPr>
      </w:pPr>
      <w:r>
        <w:rPr>
          <w:rFonts w:ascii="Arial" w:eastAsia="Calibri" w:hAnsi="Arial" w:cs="Arial"/>
          <w:i/>
        </w:rPr>
        <w:t>REALIZACIJA : 524,00 €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 xml:space="preserve"> Splitsko –dalmatinska županija nam osigurava sredstva za projekt Dalmatinski suvenir (CI SDŽ). Cilj je privući što više učenika u projekt.</w:t>
      </w:r>
    </w:p>
    <w:p w:rsidR="0020440A" w:rsidRDefault="0020440A">
      <w:pPr>
        <w:spacing w:line="360" w:lineRule="auto"/>
        <w:jc w:val="both"/>
        <w:rPr>
          <w:rFonts w:ascii="Arial" w:eastAsia="Calibri" w:hAnsi="Arial" w:cs="Arial"/>
          <w:i/>
        </w:rPr>
      </w:pPr>
    </w:p>
    <w:tbl>
      <w:tblPr>
        <w:tblW w:w="13921" w:type="dxa"/>
        <w:tblInd w:w="108" w:type="dxa"/>
        <w:tblLook w:val="04A0" w:firstRow="1" w:lastRow="0" w:firstColumn="1" w:lastColumn="0" w:noHBand="0" w:noVBand="1"/>
      </w:tblPr>
      <w:tblGrid>
        <w:gridCol w:w="1159"/>
        <w:gridCol w:w="2839"/>
        <w:gridCol w:w="945"/>
        <w:gridCol w:w="1138"/>
        <w:gridCol w:w="1079"/>
        <w:gridCol w:w="6761"/>
      </w:tblGrid>
      <w:tr w:rsidR="0020440A">
        <w:trPr>
          <w:trHeight w:val="864"/>
        </w:trPr>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eastAsia="Calibri" w:hAnsi="Calibri"/>
                <w:b/>
                <w:bCs/>
                <w:color w:val="000000"/>
                <w:sz w:val="22"/>
                <w:szCs w:val="22"/>
              </w:rPr>
              <w:t>Pokazatelj rezultata</w:t>
            </w:r>
          </w:p>
        </w:tc>
        <w:tc>
          <w:tcPr>
            <w:tcW w:w="2839"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7382"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159"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eastAsia="Calibri" w:hAnsi="Calibri"/>
                <w:color w:val="000000"/>
                <w:sz w:val="22"/>
                <w:szCs w:val="22"/>
              </w:rPr>
              <w:t> Broj učenika</w:t>
            </w:r>
          </w:p>
        </w:tc>
        <w:tc>
          <w:tcPr>
            <w:tcW w:w="283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Obučavanje učenika za obradu maslina u vrtu od kojih dobijemo maslinovo ulje koje poslije prodajemo CI SDŽ</w:t>
            </w:r>
          </w:p>
        </w:tc>
        <w:tc>
          <w:tcPr>
            <w:tcW w:w="324"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50</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3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50</w:t>
            </w:r>
          </w:p>
        </w:tc>
      </w:tr>
    </w:tbl>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b/>
          <w:i/>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NABAVKA UDŽBENIKA I PRIBORA</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15.700,00 € </w:t>
      </w:r>
    </w:p>
    <w:p w:rsidR="0020440A" w:rsidRDefault="00C53B86">
      <w:pPr>
        <w:spacing w:line="360" w:lineRule="auto"/>
        <w:jc w:val="both"/>
        <w:rPr>
          <w:rFonts w:ascii="Arial" w:eastAsia="Calibri" w:hAnsi="Arial" w:cs="Arial"/>
          <w:i/>
        </w:rPr>
      </w:pPr>
      <w:r>
        <w:rPr>
          <w:rFonts w:ascii="Arial" w:eastAsia="Calibri" w:hAnsi="Arial" w:cs="Arial"/>
          <w:i/>
        </w:rPr>
        <w:t>REALIZACIJA: 15.722,00 €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 xml:space="preserve">MZO osigurava sredstva za nabavu udžbenika učenicima osnovnih škola. Udžbenici su vlasništvo škole i daju se učenicima sve dok su u uporabnom stanju, tako da se svake godine nabavljaju samo oni udžbenici </w:t>
      </w:r>
      <w:r>
        <w:rPr>
          <w:rFonts w:ascii="Arial" w:eastAsia="Calibri" w:hAnsi="Arial" w:cs="Arial"/>
          <w:i/>
        </w:rPr>
        <w:t xml:space="preserve">koji nedostaju. </w:t>
      </w:r>
    </w:p>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i/>
        </w:rPr>
      </w:pPr>
    </w:p>
    <w:tbl>
      <w:tblPr>
        <w:tblW w:w="13916" w:type="dxa"/>
        <w:tblInd w:w="113" w:type="dxa"/>
        <w:tblLook w:val="04A0" w:firstRow="1" w:lastRow="0" w:firstColumn="1" w:lastColumn="0" w:noHBand="0" w:noVBand="1"/>
      </w:tblPr>
      <w:tblGrid>
        <w:gridCol w:w="1837"/>
        <w:gridCol w:w="2499"/>
        <w:gridCol w:w="945"/>
        <w:gridCol w:w="1138"/>
        <w:gridCol w:w="1079"/>
        <w:gridCol w:w="6418"/>
      </w:tblGrid>
      <w:tr w:rsidR="0020440A">
        <w:trPr>
          <w:trHeight w:val="864"/>
        </w:trPr>
        <w:tc>
          <w:tcPr>
            <w:tcW w:w="1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499"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641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837"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Komplet potrebnih udžbenika po učeniku</w:t>
            </w:r>
          </w:p>
        </w:tc>
        <w:tc>
          <w:tcPr>
            <w:tcW w:w="249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Svaki učenik će primiti sve udžbenike na početku školske godine </w:t>
            </w:r>
          </w:p>
        </w:tc>
        <w:tc>
          <w:tcPr>
            <w:tcW w:w="94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100</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641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100</w:t>
            </w:r>
          </w:p>
        </w:tc>
      </w:tr>
    </w:tbl>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i/>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NABAVKA UDŽBENIKA I PRIBORA</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18.600,00 € </w:t>
      </w:r>
    </w:p>
    <w:p w:rsidR="0020440A" w:rsidRDefault="00C53B86">
      <w:pPr>
        <w:spacing w:line="360" w:lineRule="auto"/>
        <w:jc w:val="both"/>
        <w:rPr>
          <w:rFonts w:ascii="Arial" w:eastAsia="Calibri" w:hAnsi="Arial" w:cs="Arial"/>
          <w:i/>
        </w:rPr>
      </w:pPr>
      <w:r>
        <w:rPr>
          <w:rFonts w:ascii="Arial" w:eastAsia="Calibri" w:hAnsi="Arial" w:cs="Arial"/>
          <w:i/>
        </w:rPr>
        <w:t>REALIZACIJA: 18.585,00 €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Grad Split  osigurava sredstva za nabavu radnih bilježnica  učenicima osnovnih škola. Radne bilježnice se   daju  učenicima , tako da s</w:t>
      </w:r>
      <w:r>
        <w:rPr>
          <w:rFonts w:ascii="Arial" w:eastAsia="Calibri" w:hAnsi="Arial" w:cs="Arial"/>
          <w:i/>
        </w:rPr>
        <w:t>e svake godine nabavljaju nove radne bilježnice.</w:t>
      </w:r>
    </w:p>
    <w:p w:rsidR="0020440A" w:rsidRDefault="0020440A">
      <w:pPr>
        <w:spacing w:line="360" w:lineRule="auto"/>
        <w:jc w:val="both"/>
        <w:rPr>
          <w:rFonts w:ascii="Arial" w:eastAsia="Calibri" w:hAnsi="Arial" w:cs="Arial"/>
          <w:i/>
        </w:rPr>
      </w:pPr>
    </w:p>
    <w:tbl>
      <w:tblPr>
        <w:tblW w:w="14057" w:type="dxa"/>
        <w:tblInd w:w="113" w:type="dxa"/>
        <w:tblLook w:val="04A0" w:firstRow="1" w:lastRow="0" w:firstColumn="1" w:lastColumn="0" w:noHBand="0" w:noVBand="1"/>
      </w:tblPr>
      <w:tblGrid>
        <w:gridCol w:w="1546"/>
        <w:gridCol w:w="1786"/>
        <w:gridCol w:w="945"/>
        <w:gridCol w:w="1138"/>
        <w:gridCol w:w="1079"/>
        <w:gridCol w:w="7563"/>
      </w:tblGrid>
      <w:tr w:rsidR="0020440A">
        <w:trPr>
          <w:trHeight w:val="864"/>
        </w:trPr>
        <w:tc>
          <w:tcPr>
            <w:tcW w:w="1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247"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8221"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586"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Radne bilježnice po učeniku</w:t>
            </w:r>
          </w:p>
        </w:tc>
        <w:tc>
          <w:tcPr>
            <w:tcW w:w="178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Svaki učenik će primiti sve radne bilježnice  na početku školske godine </w:t>
            </w:r>
          </w:p>
        </w:tc>
        <w:tc>
          <w:tcPr>
            <w:tcW w:w="247"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100</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8221"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100</w:t>
            </w:r>
          </w:p>
        </w:tc>
      </w:tr>
    </w:tbl>
    <w:p w:rsidR="0020440A" w:rsidRDefault="0020440A">
      <w:pPr>
        <w:spacing w:line="360" w:lineRule="auto"/>
        <w:jc w:val="both"/>
        <w:rPr>
          <w:rFonts w:ascii="Arial" w:eastAsia="Calibri" w:hAnsi="Arial" w:cs="Arial"/>
          <w:i/>
        </w:rPr>
      </w:pPr>
    </w:p>
    <w:p w:rsidR="0020440A" w:rsidRDefault="0020440A">
      <w:pPr>
        <w:spacing w:line="360" w:lineRule="auto"/>
        <w:jc w:val="both"/>
        <w:rPr>
          <w:rFonts w:ascii="Arial" w:eastAsia="Calibri" w:hAnsi="Arial" w:cs="Arial"/>
          <w:i/>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 PROMETNI ODGOJ I SIGURNOST U PROMETU – PROMETNI POLIGON</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280,00 € </w:t>
      </w:r>
    </w:p>
    <w:p w:rsidR="0020440A" w:rsidRDefault="00C53B86">
      <w:pPr>
        <w:spacing w:line="360" w:lineRule="auto"/>
        <w:jc w:val="both"/>
        <w:rPr>
          <w:rFonts w:ascii="Arial" w:eastAsia="Calibri" w:hAnsi="Arial" w:cs="Arial"/>
          <w:i/>
        </w:rPr>
      </w:pPr>
      <w:r>
        <w:rPr>
          <w:rFonts w:ascii="Arial" w:eastAsia="Calibri" w:hAnsi="Arial" w:cs="Arial"/>
          <w:i/>
        </w:rPr>
        <w:t>REALIZACIJA: 279,00 €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Kroz ovaj projekt učenike 3., 4. i 5. razreda učimo prometnoj kulturi i usvajanju prometnih pravila (pješaci i biciklisti).</w:t>
      </w:r>
    </w:p>
    <w:tbl>
      <w:tblPr>
        <w:tblW w:w="13774" w:type="dxa"/>
        <w:tblInd w:w="113" w:type="dxa"/>
        <w:tblLook w:val="04A0" w:firstRow="1" w:lastRow="0" w:firstColumn="1" w:lastColumn="0" w:noHBand="0" w:noVBand="1"/>
      </w:tblPr>
      <w:tblGrid>
        <w:gridCol w:w="1159"/>
        <w:gridCol w:w="2213"/>
        <w:gridCol w:w="945"/>
        <w:gridCol w:w="1138"/>
        <w:gridCol w:w="1079"/>
        <w:gridCol w:w="7240"/>
      </w:tblGrid>
      <w:tr w:rsidR="0020440A">
        <w:trPr>
          <w:trHeight w:val="864"/>
        </w:trPr>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213"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247"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79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159"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221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 koji su uključeni u program  P.P.</w:t>
            </w:r>
          </w:p>
        </w:tc>
        <w:tc>
          <w:tcPr>
            <w:tcW w:w="247"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95</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9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95</w:t>
            </w:r>
          </w:p>
        </w:tc>
      </w:tr>
    </w:tbl>
    <w:p w:rsidR="0020440A" w:rsidRDefault="0020440A">
      <w:pPr>
        <w:spacing w:line="360" w:lineRule="auto"/>
        <w:jc w:val="both"/>
        <w:rPr>
          <w:rFonts w:ascii="Arial" w:eastAsia="Calibri" w:hAnsi="Arial" w:cs="Arial"/>
          <w:b/>
          <w:i/>
        </w:rPr>
      </w:pPr>
    </w:p>
    <w:p w:rsidR="0020440A" w:rsidRDefault="0020440A">
      <w:pPr>
        <w:spacing w:line="360" w:lineRule="auto"/>
        <w:jc w:val="both"/>
        <w:rPr>
          <w:rFonts w:ascii="Arial" w:eastAsia="Calibri" w:hAnsi="Arial" w:cs="Arial"/>
          <w:b/>
          <w:i/>
        </w:rPr>
      </w:pPr>
    </w:p>
    <w:p w:rsidR="0020440A" w:rsidRDefault="0020440A">
      <w:pPr>
        <w:spacing w:line="360" w:lineRule="auto"/>
        <w:jc w:val="both"/>
        <w:rPr>
          <w:rFonts w:ascii="Arial" w:eastAsia="Calibri" w:hAnsi="Arial" w:cs="Arial"/>
          <w:i/>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MALA SPLITSKA DEBATA</w:t>
      </w:r>
    </w:p>
    <w:p w:rsidR="0020440A" w:rsidRDefault="00C53B86">
      <w:pPr>
        <w:spacing w:line="360" w:lineRule="auto"/>
        <w:jc w:val="both"/>
        <w:rPr>
          <w:rFonts w:ascii="Arial" w:eastAsia="Calibri" w:hAnsi="Arial" w:cs="Arial"/>
          <w:i/>
        </w:rPr>
      </w:pPr>
      <w:r>
        <w:rPr>
          <w:rFonts w:ascii="Arial" w:eastAsia="Calibri" w:hAnsi="Arial" w:cs="Arial"/>
          <w:b/>
          <w:i/>
        </w:rPr>
        <w:t xml:space="preserve">PLANSKA VRIJEDNOST: </w:t>
      </w:r>
      <w:r>
        <w:rPr>
          <w:rFonts w:ascii="Arial" w:eastAsia="Calibri" w:hAnsi="Arial" w:cs="Arial"/>
          <w:i/>
        </w:rPr>
        <w:t xml:space="preserve">70,00 € </w:t>
      </w:r>
    </w:p>
    <w:p w:rsidR="0020440A" w:rsidRDefault="00C53B86">
      <w:pPr>
        <w:spacing w:line="360" w:lineRule="auto"/>
        <w:jc w:val="both"/>
        <w:rPr>
          <w:rFonts w:ascii="Arial" w:eastAsia="Calibri" w:hAnsi="Arial" w:cs="Arial"/>
          <w:i/>
        </w:rPr>
      </w:pPr>
      <w:r>
        <w:rPr>
          <w:rFonts w:ascii="Arial" w:eastAsia="Calibri" w:hAnsi="Arial" w:cs="Arial"/>
          <w:i/>
        </w:rPr>
        <w:t>REALIZACIJA: 0,00 €</w:t>
      </w:r>
    </w:p>
    <w:p w:rsidR="0020440A" w:rsidRDefault="00C53B86">
      <w:pPr>
        <w:spacing w:line="360" w:lineRule="auto"/>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Kroz ovaj projekt razvijamo komunikacijske i debatne vještine kod djece.</w:t>
      </w:r>
    </w:p>
    <w:p w:rsidR="0020440A" w:rsidRDefault="0020440A">
      <w:pPr>
        <w:spacing w:line="360" w:lineRule="auto"/>
        <w:rPr>
          <w:rFonts w:ascii="Arial" w:hAnsi="Arial" w:cs="Arial"/>
        </w:rPr>
      </w:pPr>
    </w:p>
    <w:tbl>
      <w:tblPr>
        <w:tblW w:w="13774" w:type="dxa"/>
        <w:tblInd w:w="113" w:type="dxa"/>
        <w:tblLook w:val="04A0" w:firstRow="1" w:lastRow="0" w:firstColumn="1" w:lastColumn="0" w:noHBand="0" w:noVBand="1"/>
      </w:tblPr>
      <w:tblGrid>
        <w:gridCol w:w="1181"/>
        <w:gridCol w:w="2215"/>
        <w:gridCol w:w="945"/>
        <w:gridCol w:w="1138"/>
        <w:gridCol w:w="1079"/>
        <w:gridCol w:w="7216"/>
      </w:tblGrid>
      <w:tr w:rsidR="0020440A">
        <w:trPr>
          <w:trHeight w:val="864"/>
        </w:trPr>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7916"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181"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Povećanje broja djece</w:t>
            </w:r>
          </w:p>
        </w:tc>
        <w:tc>
          <w:tcPr>
            <w:tcW w:w="221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Povećanje broja djece koja su uključena u ovaj program</w:t>
            </w:r>
          </w:p>
        </w:tc>
        <w:tc>
          <w:tcPr>
            <w:tcW w:w="24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916"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8</w:t>
            </w:r>
          </w:p>
        </w:tc>
      </w:tr>
    </w:tbl>
    <w:p w:rsidR="0020440A" w:rsidRDefault="0020440A">
      <w:pPr>
        <w:rPr>
          <w:b/>
        </w:rPr>
      </w:pPr>
    </w:p>
    <w:p w:rsidR="0020440A" w:rsidRDefault="0020440A">
      <w:pPr>
        <w:ind w:firstLine="708"/>
        <w:rPr>
          <w:b/>
        </w:rPr>
      </w:pPr>
    </w:p>
    <w:p w:rsidR="0020440A" w:rsidRDefault="0020440A">
      <w:pPr>
        <w:ind w:firstLine="708"/>
        <w:rPr>
          <w:b/>
        </w:rPr>
      </w:pPr>
    </w:p>
    <w:p w:rsidR="0020440A" w:rsidRDefault="0020440A">
      <w:pPr>
        <w:ind w:firstLine="708"/>
        <w:jc w:val="center"/>
        <w:rPr>
          <w:b/>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PROJEKT E-ŠKOLE</w:t>
      </w:r>
    </w:p>
    <w:p w:rsidR="0020440A" w:rsidRDefault="00C53B86">
      <w:pPr>
        <w:spacing w:line="360" w:lineRule="auto"/>
        <w:jc w:val="both"/>
        <w:rPr>
          <w:rFonts w:ascii="Arial" w:eastAsia="Calibri" w:hAnsi="Arial" w:cs="Arial"/>
          <w:i/>
        </w:rPr>
      </w:pPr>
      <w:r>
        <w:rPr>
          <w:rFonts w:ascii="Arial" w:eastAsia="Calibri" w:hAnsi="Arial" w:cs="Arial"/>
          <w:b/>
          <w:i/>
        </w:rPr>
        <w:t>PLANSKA VRIJEDNOST: 2.120,00</w:t>
      </w:r>
      <w:r>
        <w:rPr>
          <w:rFonts w:ascii="Arial" w:eastAsia="Calibri" w:hAnsi="Arial" w:cs="Arial"/>
          <w:i/>
        </w:rPr>
        <w:t xml:space="preserve"> € </w:t>
      </w:r>
    </w:p>
    <w:p w:rsidR="0020440A" w:rsidRDefault="00C53B86">
      <w:pPr>
        <w:spacing w:line="360" w:lineRule="auto"/>
        <w:jc w:val="both"/>
        <w:rPr>
          <w:rFonts w:ascii="Arial" w:eastAsia="Calibri" w:hAnsi="Arial" w:cs="Arial"/>
          <w:i/>
        </w:rPr>
      </w:pPr>
      <w:r>
        <w:rPr>
          <w:rFonts w:ascii="Arial" w:eastAsia="Calibri" w:hAnsi="Arial" w:cs="Arial"/>
          <w:i/>
        </w:rPr>
        <w:t>REALIZACIJA : 2114,00 €</w:t>
      </w:r>
    </w:p>
    <w:p w:rsidR="0020440A" w:rsidRDefault="00C53B86">
      <w:pPr>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Škola ima ugovorenu vanjsku uslugu za tehničku podršku, a troškovi su određeni ugovorom. Također imamo sklopljen ugovor sa firmom koja nam je omogućila digitalno uredsko poslovanje.</w:t>
      </w:r>
    </w:p>
    <w:p w:rsidR="0020440A" w:rsidRDefault="00C53B86">
      <w:pPr>
        <w:jc w:val="both"/>
        <w:rPr>
          <w:rFonts w:ascii="Arial" w:eastAsia="Calibri" w:hAnsi="Arial" w:cs="Arial"/>
          <w:i/>
        </w:rPr>
      </w:pPr>
      <w:r>
        <w:rPr>
          <w:rFonts w:ascii="Arial" w:eastAsia="Calibri" w:hAnsi="Arial" w:cs="Arial"/>
          <w:i/>
        </w:rPr>
        <w:t xml:space="preserve"> </w:t>
      </w:r>
    </w:p>
    <w:tbl>
      <w:tblPr>
        <w:tblW w:w="13916" w:type="dxa"/>
        <w:tblInd w:w="113" w:type="dxa"/>
        <w:tblLook w:val="04A0" w:firstRow="1" w:lastRow="0" w:firstColumn="1" w:lastColumn="0" w:noHBand="0" w:noVBand="1"/>
      </w:tblPr>
      <w:tblGrid>
        <w:gridCol w:w="1327"/>
        <w:gridCol w:w="2213"/>
        <w:gridCol w:w="945"/>
        <w:gridCol w:w="1138"/>
        <w:gridCol w:w="3473"/>
        <w:gridCol w:w="4820"/>
      </w:tblGrid>
      <w:tr w:rsidR="0020440A">
        <w:trPr>
          <w:trHeight w:val="864"/>
        </w:trPr>
        <w:tc>
          <w:tcPr>
            <w:tcW w:w="1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213"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3473"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327"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Sklopljen ugovor sa stručnjakom za tehničku podršku</w:t>
            </w:r>
          </w:p>
        </w:tc>
        <w:tc>
          <w:tcPr>
            <w:tcW w:w="221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Ugovor za podršku u radu s IKT opremom te ugovor o digitalnom uredskom poslovanju</w:t>
            </w:r>
          </w:p>
        </w:tc>
        <w:tc>
          <w:tcPr>
            <w:tcW w:w="94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kom</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c>
          <w:tcPr>
            <w:tcW w:w="347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 – u</w:t>
            </w:r>
            <w:r>
              <w:rPr>
                <w:rFonts w:ascii="Calibri" w:hAnsi="Calibri"/>
                <w:color w:val="000000"/>
                <w:sz w:val="22"/>
                <w:szCs w:val="22"/>
              </w:rPr>
              <w:t>govor Lucida Stella,te ugovor s  In rebus</w:t>
            </w:r>
          </w:p>
        </w:tc>
        <w:tc>
          <w:tcPr>
            <w:tcW w:w="482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r>
    </w:tbl>
    <w:p w:rsidR="0020440A" w:rsidRDefault="0020440A">
      <w:pPr>
        <w:jc w:val="both"/>
        <w:rPr>
          <w:b/>
        </w:rPr>
      </w:pPr>
    </w:p>
    <w:p w:rsidR="0020440A" w:rsidRDefault="0020440A">
      <w:pPr>
        <w:ind w:firstLine="708"/>
        <w:jc w:val="center"/>
        <w:rPr>
          <w:b/>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OSIGURANJE UČENIKA OŠ</w:t>
      </w:r>
    </w:p>
    <w:p w:rsidR="0020440A" w:rsidRDefault="00C53B86">
      <w:pPr>
        <w:spacing w:line="360" w:lineRule="auto"/>
        <w:jc w:val="both"/>
        <w:rPr>
          <w:rFonts w:ascii="Arial" w:eastAsia="Calibri" w:hAnsi="Arial" w:cs="Arial"/>
          <w:i/>
        </w:rPr>
      </w:pPr>
      <w:r>
        <w:rPr>
          <w:rFonts w:ascii="Arial" w:eastAsia="Calibri" w:hAnsi="Arial" w:cs="Arial"/>
          <w:b/>
          <w:i/>
        </w:rPr>
        <w:t>PLANSKA VRIJEDNOST: 880,00</w:t>
      </w:r>
      <w:r>
        <w:rPr>
          <w:rFonts w:ascii="Arial" w:eastAsia="Calibri" w:hAnsi="Arial" w:cs="Arial"/>
          <w:i/>
        </w:rPr>
        <w:t xml:space="preserve"> € </w:t>
      </w:r>
    </w:p>
    <w:p w:rsidR="0020440A" w:rsidRDefault="00C53B86">
      <w:pPr>
        <w:spacing w:line="360" w:lineRule="auto"/>
        <w:jc w:val="both"/>
        <w:rPr>
          <w:rFonts w:ascii="Arial" w:eastAsia="Calibri" w:hAnsi="Arial" w:cs="Arial"/>
          <w:i/>
        </w:rPr>
      </w:pPr>
      <w:r>
        <w:rPr>
          <w:rFonts w:ascii="Arial" w:eastAsia="Calibri" w:hAnsi="Arial" w:cs="Arial"/>
          <w:i/>
        </w:rPr>
        <w:t>REALIZACIJA: 780,00 €</w:t>
      </w:r>
    </w:p>
    <w:p w:rsidR="0020440A" w:rsidRDefault="00C53B86">
      <w:pPr>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Škola svake godine sklapa s osiguravateljskom</w:t>
      </w:r>
      <w:r>
        <w:rPr>
          <w:rFonts w:ascii="Arial" w:eastAsia="Calibri" w:hAnsi="Arial" w:cs="Arial"/>
          <w:i/>
        </w:rPr>
        <w:t xml:space="preserve"> kućom ugovor o osiguranje djece u slučaju nezgode. Roditelji biraju osiguravajuću kuću.</w:t>
      </w:r>
    </w:p>
    <w:p w:rsidR="0020440A" w:rsidRDefault="0020440A">
      <w:pPr>
        <w:jc w:val="both"/>
        <w:rPr>
          <w:rFonts w:ascii="Arial" w:eastAsia="Calibri" w:hAnsi="Arial" w:cs="Arial"/>
          <w:i/>
        </w:rPr>
      </w:pPr>
    </w:p>
    <w:tbl>
      <w:tblPr>
        <w:tblW w:w="13916" w:type="dxa"/>
        <w:tblInd w:w="113" w:type="dxa"/>
        <w:tblLook w:val="04A0" w:firstRow="1" w:lastRow="0" w:firstColumn="1" w:lastColumn="0" w:noHBand="0" w:noVBand="1"/>
      </w:tblPr>
      <w:tblGrid>
        <w:gridCol w:w="1181"/>
        <w:gridCol w:w="2670"/>
        <w:gridCol w:w="945"/>
        <w:gridCol w:w="1138"/>
        <w:gridCol w:w="1079"/>
        <w:gridCol w:w="6903"/>
      </w:tblGrid>
      <w:tr w:rsidR="0020440A">
        <w:trPr>
          <w:trHeight w:val="864"/>
        </w:trPr>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6903"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181"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Povećanje broja djece</w:t>
            </w:r>
          </w:p>
        </w:tc>
        <w:tc>
          <w:tcPr>
            <w:tcW w:w="2670"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Povećanje broja djece koja se osiguravaju u slučaju nezgode</w:t>
            </w:r>
          </w:p>
        </w:tc>
        <w:tc>
          <w:tcPr>
            <w:tcW w:w="94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228</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690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195</w:t>
            </w:r>
          </w:p>
        </w:tc>
      </w:tr>
    </w:tbl>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S POMOĆNIKOM MOGU BOLJE 5-EU</w:t>
      </w:r>
    </w:p>
    <w:p w:rsidR="0020440A" w:rsidRDefault="00C53B86">
      <w:pPr>
        <w:spacing w:line="360" w:lineRule="auto"/>
        <w:jc w:val="both"/>
        <w:rPr>
          <w:rFonts w:ascii="Arial" w:eastAsia="Calibri" w:hAnsi="Arial" w:cs="Arial"/>
          <w:i/>
        </w:rPr>
      </w:pPr>
      <w:r>
        <w:rPr>
          <w:rFonts w:ascii="Arial" w:eastAsia="Calibri" w:hAnsi="Arial" w:cs="Arial"/>
          <w:b/>
          <w:i/>
        </w:rPr>
        <w:t>PLANSKA VRIJEDNOST: 7.351,00</w:t>
      </w:r>
      <w:r>
        <w:rPr>
          <w:rFonts w:ascii="Arial" w:eastAsia="Calibri" w:hAnsi="Arial" w:cs="Arial"/>
          <w:i/>
        </w:rPr>
        <w:t xml:space="preserve"> € </w:t>
      </w:r>
    </w:p>
    <w:p w:rsidR="0020440A" w:rsidRDefault="00C53B86">
      <w:pPr>
        <w:spacing w:line="360" w:lineRule="auto"/>
        <w:jc w:val="both"/>
        <w:rPr>
          <w:rFonts w:ascii="Arial" w:eastAsia="Calibri" w:hAnsi="Arial" w:cs="Arial"/>
          <w:i/>
        </w:rPr>
      </w:pPr>
      <w:r>
        <w:rPr>
          <w:rFonts w:ascii="Arial" w:eastAsia="Calibri" w:hAnsi="Arial" w:cs="Arial"/>
          <w:i/>
        </w:rPr>
        <w:t>REALIZACIJA: 7.351,00 €</w:t>
      </w:r>
    </w:p>
    <w:p w:rsidR="0020440A" w:rsidRDefault="00C53B86">
      <w:pPr>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Od prošle školske godine imamo dvoje djece kojima je potreban pomoćnik u nastavi. Cilj ovog projekta je povećanje socijalne uključenosti i integracije učenika s poteškoćama u razvoju. Pomoćnici sklapaju sa školom ugovore o radu na određeno vrijeme.</w:t>
      </w:r>
    </w:p>
    <w:p w:rsidR="0020440A" w:rsidRDefault="0020440A">
      <w:pPr>
        <w:jc w:val="both"/>
        <w:rPr>
          <w:rFonts w:ascii="Arial" w:eastAsia="Calibri" w:hAnsi="Arial" w:cs="Arial"/>
          <w:i/>
        </w:rPr>
      </w:pPr>
    </w:p>
    <w:p w:rsidR="0020440A" w:rsidRDefault="0020440A">
      <w:pPr>
        <w:jc w:val="both"/>
        <w:rPr>
          <w:rFonts w:ascii="Arial" w:eastAsia="Calibri" w:hAnsi="Arial" w:cs="Arial"/>
          <w:i/>
        </w:rPr>
      </w:pPr>
    </w:p>
    <w:tbl>
      <w:tblPr>
        <w:tblW w:w="13774" w:type="dxa"/>
        <w:tblInd w:w="113" w:type="dxa"/>
        <w:tblLook w:val="04A0" w:firstRow="1" w:lastRow="0" w:firstColumn="1" w:lastColumn="0" w:noHBand="0" w:noVBand="1"/>
      </w:tblPr>
      <w:tblGrid>
        <w:gridCol w:w="1245"/>
        <w:gridCol w:w="2177"/>
        <w:gridCol w:w="945"/>
        <w:gridCol w:w="1138"/>
        <w:gridCol w:w="1079"/>
        <w:gridCol w:w="7190"/>
      </w:tblGrid>
      <w:tr w:rsidR="0020440A">
        <w:trPr>
          <w:trHeight w:val="864"/>
        </w:trPr>
        <w:tc>
          <w:tcPr>
            <w:tcW w:w="12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w:t>
            </w:r>
            <w:r>
              <w:rPr>
                <w:rFonts w:ascii="Calibri" w:hAnsi="Calibri"/>
                <w:b/>
                <w:bCs/>
                <w:color w:val="000000"/>
                <w:sz w:val="22"/>
                <w:szCs w:val="22"/>
              </w:rPr>
              <w:t>atelj rezultata</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784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pomoćnika u nastavi</w:t>
            </w:r>
          </w:p>
        </w:tc>
        <w:tc>
          <w:tcPr>
            <w:tcW w:w="2177"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pomoćnika u nastavi za rad s učenicima s teškoćama</w:t>
            </w:r>
          </w:p>
        </w:tc>
        <w:tc>
          <w:tcPr>
            <w:tcW w:w="28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84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r>
      <w:tr w:rsidR="0020440A">
        <w:trPr>
          <w:trHeight w:val="288"/>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2177"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28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84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r>
    </w:tbl>
    <w:p w:rsidR="0020440A" w:rsidRDefault="0020440A">
      <w:pPr>
        <w:jc w:val="both"/>
        <w:rPr>
          <w:b/>
        </w:rPr>
      </w:pPr>
    </w:p>
    <w:p w:rsidR="0020440A" w:rsidRDefault="0020440A">
      <w:pPr>
        <w:spacing w:line="360" w:lineRule="auto"/>
        <w:jc w:val="both"/>
        <w:rPr>
          <w:rFonts w:ascii="Arial" w:eastAsia="Calibri" w:hAnsi="Arial" w:cs="Arial"/>
          <w:b/>
          <w:i/>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S POMOĆNIKOM MOGU BOLJE 6-EU</w:t>
      </w:r>
    </w:p>
    <w:p w:rsidR="0020440A" w:rsidRDefault="00C53B86">
      <w:pPr>
        <w:spacing w:line="360" w:lineRule="auto"/>
        <w:jc w:val="both"/>
        <w:rPr>
          <w:rFonts w:ascii="Arial" w:eastAsia="Calibri" w:hAnsi="Arial" w:cs="Arial"/>
          <w:i/>
        </w:rPr>
      </w:pPr>
      <w:r>
        <w:rPr>
          <w:rFonts w:ascii="Arial" w:eastAsia="Calibri" w:hAnsi="Arial" w:cs="Arial"/>
          <w:b/>
          <w:i/>
        </w:rPr>
        <w:t>PLANSKA VRIJEDNOST: 15.090,00</w:t>
      </w:r>
      <w:r>
        <w:rPr>
          <w:rFonts w:ascii="Arial" w:eastAsia="Calibri" w:hAnsi="Arial" w:cs="Arial"/>
          <w:i/>
        </w:rPr>
        <w:t xml:space="preserve"> € </w:t>
      </w:r>
    </w:p>
    <w:p w:rsidR="0020440A" w:rsidRDefault="00C53B86">
      <w:pPr>
        <w:spacing w:line="360" w:lineRule="auto"/>
        <w:jc w:val="both"/>
        <w:rPr>
          <w:rFonts w:ascii="Arial" w:eastAsia="Calibri" w:hAnsi="Arial" w:cs="Arial"/>
          <w:i/>
        </w:rPr>
      </w:pPr>
      <w:r>
        <w:rPr>
          <w:rFonts w:ascii="Arial" w:eastAsia="Calibri" w:hAnsi="Arial" w:cs="Arial"/>
          <w:i/>
        </w:rPr>
        <w:t>REALIZACIJA: 13.249,00 €</w:t>
      </w:r>
    </w:p>
    <w:p w:rsidR="0020440A" w:rsidRDefault="00C53B86">
      <w:pPr>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Od prošle školske godine imamo dvoje djece kojima je potreban pomoćnik u nastavi, a ove godine smo dobili odobrenje za još dvoje djec</w:t>
      </w:r>
      <w:r>
        <w:rPr>
          <w:rFonts w:ascii="Arial" w:eastAsia="Calibri" w:hAnsi="Arial" w:cs="Arial"/>
          <w:i/>
        </w:rPr>
        <w:t>e. Cilj ovog projekta je povećanje socijalne uključenosti i integracije učenika s poteškoćama u razvoju. Pomoćnici sklapaju sa školom ugovore o radu na određeno vrijeme.</w:t>
      </w:r>
    </w:p>
    <w:p w:rsidR="0020440A" w:rsidRDefault="0020440A">
      <w:pPr>
        <w:jc w:val="both"/>
        <w:rPr>
          <w:rFonts w:ascii="Arial" w:eastAsia="Calibri" w:hAnsi="Arial" w:cs="Arial"/>
          <w:i/>
        </w:rPr>
      </w:pPr>
    </w:p>
    <w:p w:rsidR="0020440A" w:rsidRDefault="0020440A">
      <w:pPr>
        <w:jc w:val="both"/>
        <w:rPr>
          <w:rFonts w:ascii="Arial" w:eastAsia="Calibri" w:hAnsi="Arial" w:cs="Arial"/>
          <w:i/>
        </w:rPr>
      </w:pPr>
    </w:p>
    <w:tbl>
      <w:tblPr>
        <w:tblW w:w="13774" w:type="dxa"/>
        <w:tblInd w:w="113" w:type="dxa"/>
        <w:tblLook w:val="04A0" w:firstRow="1" w:lastRow="0" w:firstColumn="1" w:lastColumn="0" w:noHBand="0" w:noVBand="1"/>
      </w:tblPr>
      <w:tblGrid>
        <w:gridCol w:w="1245"/>
        <w:gridCol w:w="2177"/>
        <w:gridCol w:w="945"/>
        <w:gridCol w:w="1138"/>
        <w:gridCol w:w="1079"/>
        <w:gridCol w:w="7190"/>
      </w:tblGrid>
      <w:tr w:rsidR="0020440A">
        <w:trPr>
          <w:trHeight w:val="864"/>
        </w:trPr>
        <w:tc>
          <w:tcPr>
            <w:tcW w:w="12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177"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784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w:t>
            </w:r>
            <w:r>
              <w:rPr>
                <w:rFonts w:ascii="Calibri" w:hAnsi="Calibri"/>
                <w:b/>
                <w:bCs/>
                <w:color w:val="000000"/>
                <w:sz w:val="22"/>
                <w:szCs w:val="22"/>
              </w:rPr>
              <w:t>ealizacija 2023.</w:t>
            </w:r>
          </w:p>
        </w:tc>
      </w:tr>
      <w:tr w:rsidR="0020440A">
        <w:trPr>
          <w:trHeight w:val="288"/>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pomoćnika u nastavi</w:t>
            </w:r>
          </w:p>
        </w:tc>
        <w:tc>
          <w:tcPr>
            <w:tcW w:w="2177"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pomoćnika u nastavi za rad s učenicima s teškoćama</w:t>
            </w:r>
          </w:p>
        </w:tc>
        <w:tc>
          <w:tcPr>
            <w:tcW w:w="28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84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4</w:t>
            </w:r>
          </w:p>
        </w:tc>
      </w:tr>
      <w:tr w:rsidR="0020440A">
        <w:trPr>
          <w:trHeight w:val="288"/>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2177"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283"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2</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84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4</w:t>
            </w:r>
          </w:p>
        </w:tc>
      </w:tr>
    </w:tbl>
    <w:p w:rsidR="0020440A" w:rsidRDefault="0020440A">
      <w:pPr>
        <w:jc w:val="both"/>
        <w:rPr>
          <w:b/>
        </w:rPr>
      </w:pPr>
    </w:p>
    <w:p w:rsidR="0020440A" w:rsidRDefault="0020440A">
      <w:pPr>
        <w:jc w:val="both"/>
        <w:rPr>
          <w:b/>
        </w:rPr>
      </w:pPr>
    </w:p>
    <w:p w:rsidR="0020440A" w:rsidRDefault="0020440A">
      <w:pPr>
        <w:jc w:val="both"/>
        <w:rPr>
          <w:b/>
        </w:rPr>
      </w:pPr>
    </w:p>
    <w:p w:rsidR="0020440A" w:rsidRDefault="0020440A">
      <w:pPr>
        <w:jc w:val="both"/>
        <w:rPr>
          <w:b/>
        </w:rPr>
      </w:pP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PREHRANA UČENIKA</w:t>
      </w:r>
    </w:p>
    <w:p w:rsidR="0020440A" w:rsidRDefault="00C53B86">
      <w:pPr>
        <w:spacing w:line="360" w:lineRule="auto"/>
        <w:jc w:val="both"/>
        <w:rPr>
          <w:rFonts w:ascii="Arial" w:eastAsia="Calibri" w:hAnsi="Arial" w:cs="Arial"/>
          <w:i/>
        </w:rPr>
      </w:pPr>
      <w:r>
        <w:rPr>
          <w:rFonts w:ascii="Arial" w:eastAsia="Calibri" w:hAnsi="Arial" w:cs="Arial"/>
          <w:b/>
          <w:i/>
        </w:rPr>
        <w:t>PLANSKA VRIJEDNOST: 80.500,00</w:t>
      </w:r>
      <w:r>
        <w:rPr>
          <w:rFonts w:ascii="Arial" w:eastAsia="Calibri" w:hAnsi="Arial" w:cs="Arial"/>
          <w:i/>
        </w:rPr>
        <w:t xml:space="preserve"> € </w:t>
      </w:r>
    </w:p>
    <w:p w:rsidR="0020440A" w:rsidRDefault="00C53B86">
      <w:pPr>
        <w:spacing w:line="360" w:lineRule="auto"/>
        <w:jc w:val="both"/>
        <w:rPr>
          <w:rFonts w:ascii="Arial" w:eastAsia="Calibri" w:hAnsi="Arial" w:cs="Arial"/>
          <w:i/>
        </w:rPr>
      </w:pPr>
      <w:r>
        <w:rPr>
          <w:rFonts w:ascii="Arial" w:eastAsia="Calibri" w:hAnsi="Arial" w:cs="Arial"/>
          <w:i/>
        </w:rPr>
        <w:t>REALIZACIJA : 77.408,00 €</w:t>
      </w:r>
    </w:p>
    <w:p w:rsidR="0020440A" w:rsidRDefault="00C53B86">
      <w:pPr>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 xml:space="preserve">Od 9.1.2023. godine uveden je projekt PREHRANA UČENIKA u sve osnovne škole. Budući da škola nema kuhinju, marenda se nabavlja od vanjskih suradnika. Rashode za nabavu marende do iznosa 1,33 eur/kom snosi MZO, a sve </w:t>
      </w:r>
      <w:r>
        <w:rPr>
          <w:rFonts w:ascii="Arial" w:eastAsia="Calibri" w:hAnsi="Arial" w:cs="Arial"/>
          <w:i/>
        </w:rPr>
        <w:t>preko tog iznosa grad Split.</w:t>
      </w:r>
    </w:p>
    <w:p w:rsidR="0020440A" w:rsidRDefault="0020440A">
      <w:pPr>
        <w:jc w:val="both"/>
        <w:rPr>
          <w:rFonts w:ascii="Arial" w:eastAsia="Calibri" w:hAnsi="Arial" w:cs="Arial"/>
          <w:i/>
        </w:rPr>
      </w:pPr>
    </w:p>
    <w:tbl>
      <w:tblPr>
        <w:tblW w:w="13916" w:type="dxa"/>
        <w:tblInd w:w="113" w:type="dxa"/>
        <w:tblLook w:val="04A0" w:firstRow="1" w:lastRow="0" w:firstColumn="1" w:lastColumn="0" w:noHBand="0" w:noVBand="1"/>
      </w:tblPr>
      <w:tblGrid>
        <w:gridCol w:w="1159"/>
        <w:gridCol w:w="2267"/>
        <w:gridCol w:w="945"/>
        <w:gridCol w:w="1138"/>
        <w:gridCol w:w="1079"/>
        <w:gridCol w:w="7328"/>
      </w:tblGrid>
      <w:tr w:rsidR="0020440A">
        <w:trPr>
          <w:trHeight w:val="892"/>
        </w:trPr>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hAnsi="Calibri"/>
                <w:b/>
                <w:bCs/>
                <w:color w:val="000000"/>
                <w:sz w:val="22"/>
                <w:szCs w:val="22"/>
              </w:rPr>
              <w:t>Pokazatelj rezultata</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798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97"/>
        </w:trPr>
        <w:tc>
          <w:tcPr>
            <w:tcW w:w="1159"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2267"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 koji su uključeni u program prehrane učenika OŠ</w:t>
            </w:r>
          </w:p>
        </w:tc>
        <w:tc>
          <w:tcPr>
            <w:tcW w:w="285"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Broj učenika</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321</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98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312</w:t>
            </w:r>
          </w:p>
        </w:tc>
      </w:tr>
    </w:tbl>
    <w:p w:rsidR="0020440A" w:rsidRDefault="0020440A">
      <w:pPr>
        <w:jc w:val="both"/>
        <w:rPr>
          <w:b/>
        </w:rPr>
      </w:pPr>
    </w:p>
    <w:p w:rsidR="0020440A" w:rsidRDefault="0020440A">
      <w:pPr>
        <w:spacing w:line="360" w:lineRule="auto"/>
        <w:jc w:val="both"/>
        <w:rPr>
          <w:rFonts w:ascii="Arial" w:eastAsia="Calibri" w:hAnsi="Arial" w:cs="Arial"/>
          <w:b/>
          <w:i/>
        </w:rPr>
      </w:pPr>
    </w:p>
    <w:p w:rsidR="0020440A" w:rsidRDefault="00C53B86">
      <w:pPr>
        <w:spacing w:line="360" w:lineRule="auto"/>
        <w:jc w:val="both"/>
        <w:rPr>
          <w:rFonts w:ascii="Arial" w:eastAsia="Calibri" w:hAnsi="Arial" w:cs="Arial"/>
          <w:i/>
          <w:color w:val="FF0000"/>
        </w:rPr>
      </w:pPr>
      <w:r>
        <w:rPr>
          <w:rFonts w:ascii="Arial" w:eastAsia="Calibri" w:hAnsi="Arial" w:cs="Arial"/>
          <w:b/>
          <w:i/>
        </w:rPr>
        <w:t>PROGRAM</w:t>
      </w:r>
      <w:r>
        <w:rPr>
          <w:rFonts w:ascii="Arial" w:eastAsia="Calibri" w:hAnsi="Arial" w:cs="Arial"/>
          <w:b/>
          <w:i/>
          <w:color w:val="FF0000"/>
        </w:rPr>
        <w:t>: KAPITALNA ULAGANJA U OŠ IZNAD STANDARDA</w:t>
      </w:r>
    </w:p>
    <w:p w:rsidR="0020440A" w:rsidRDefault="00C53B86">
      <w:pPr>
        <w:spacing w:line="360" w:lineRule="auto"/>
        <w:jc w:val="both"/>
        <w:rPr>
          <w:rFonts w:ascii="Arial" w:eastAsia="Calibri" w:hAnsi="Arial" w:cs="Arial"/>
          <w:i/>
          <w:color w:val="FF0000"/>
        </w:rPr>
      </w:pPr>
      <w:r>
        <w:rPr>
          <w:rFonts w:ascii="Arial" w:eastAsia="Calibri" w:hAnsi="Arial" w:cs="Arial"/>
          <w:b/>
          <w:i/>
        </w:rPr>
        <w:t>CILJEVI PROVEDBE PROGRAMA</w:t>
      </w:r>
      <w:r>
        <w:rPr>
          <w:rFonts w:ascii="Arial" w:eastAsia="Calibri" w:hAnsi="Arial" w:cs="Arial"/>
          <w:i/>
        </w:rPr>
        <w:t>: kupnja lektirne građe za knjižnice u OŠ</w:t>
      </w: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NABAVKA ŠKOLSKE LEKTIRE</w:t>
      </w:r>
    </w:p>
    <w:p w:rsidR="0020440A" w:rsidRDefault="00C53B86">
      <w:pPr>
        <w:spacing w:line="360" w:lineRule="auto"/>
        <w:jc w:val="both"/>
        <w:rPr>
          <w:rFonts w:ascii="Arial" w:eastAsia="Calibri" w:hAnsi="Arial" w:cs="Arial"/>
          <w:i/>
        </w:rPr>
      </w:pPr>
      <w:r>
        <w:rPr>
          <w:rFonts w:ascii="Arial" w:eastAsia="Calibri" w:hAnsi="Arial" w:cs="Arial"/>
          <w:b/>
          <w:i/>
        </w:rPr>
        <w:t>PLANSKA VRIJEDNOST: 1.135,00</w:t>
      </w:r>
      <w:r>
        <w:rPr>
          <w:rFonts w:ascii="Arial" w:eastAsia="Calibri" w:hAnsi="Arial" w:cs="Arial"/>
          <w:i/>
        </w:rPr>
        <w:t xml:space="preserve"> €</w:t>
      </w:r>
    </w:p>
    <w:p w:rsidR="0020440A" w:rsidRDefault="00C53B86">
      <w:pPr>
        <w:spacing w:line="360" w:lineRule="auto"/>
        <w:jc w:val="both"/>
        <w:rPr>
          <w:rFonts w:ascii="Arial" w:eastAsia="Calibri" w:hAnsi="Arial" w:cs="Arial"/>
          <w:i/>
        </w:rPr>
      </w:pPr>
      <w:r>
        <w:rPr>
          <w:rFonts w:ascii="Arial" w:eastAsia="Calibri" w:hAnsi="Arial" w:cs="Arial"/>
          <w:i/>
        </w:rPr>
        <w:t>REALIZACIJA: 1.245,00 €</w:t>
      </w:r>
    </w:p>
    <w:p w:rsidR="0020440A" w:rsidRDefault="00C53B86">
      <w:pPr>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Svake godine dobijemo uplatu od osnivača za nabavku školske lektire, te od MZO-a. A ponekad dobijemo i  donaciju za kupnju lektire.</w:t>
      </w:r>
    </w:p>
    <w:p w:rsidR="0020440A" w:rsidRDefault="0020440A">
      <w:pPr>
        <w:jc w:val="both"/>
        <w:rPr>
          <w:rFonts w:ascii="Arial" w:eastAsia="Calibri" w:hAnsi="Arial" w:cs="Arial"/>
          <w:i/>
        </w:rPr>
      </w:pPr>
    </w:p>
    <w:tbl>
      <w:tblPr>
        <w:tblW w:w="13921" w:type="dxa"/>
        <w:tblInd w:w="108" w:type="dxa"/>
        <w:tblLook w:val="04A0" w:firstRow="1" w:lastRow="0" w:firstColumn="1" w:lastColumn="0" w:noHBand="0" w:noVBand="1"/>
      </w:tblPr>
      <w:tblGrid>
        <w:gridCol w:w="1667"/>
        <w:gridCol w:w="2691"/>
        <w:gridCol w:w="945"/>
        <w:gridCol w:w="1138"/>
        <w:gridCol w:w="1079"/>
        <w:gridCol w:w="6401"/>
      </w:tblGrid>
      <w:tr w:rsidR="0020440A">
        <w:trPr>
          <w:trHeight w:val="864"/>
        </w:trPr>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eastAsia="Calibri" w:hAnsi="Calibri"/>
                <w:b/>
                <w:bCs/>
                <w:color w:val="000000"/>
                <w:sz w:val="22"/>
                <w:szCs w:val="22"/>
              </w:rPr>
              <w:t>Pokazatelj rezultata</w:t>
            </w:r>
          </w:p>
        </w:tc>
        <w:tc>
          <w:tcPr>
            <w:tcW w:w="2691"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239"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7044"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730"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eastAsia="Calibri" w:hAnsi="Calibri"/>
                <w:color w:val="000000"/>
                <w:sz w:val="22"/>
                <w:szCs w:val="22"/>
              </w:rPr>
              <w:t> Planirana sredstva za nabavku lektire</w:t>
            </w:r>
          </w:p>
        </w:tc>
        <w:tc>
          <w:tcPr>
            <w:tcW w:w="2691"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xml:space="preserve">Ukupno potrošena planirana sredstva za nabavku školske lektire </w:t>
            </w:r>
          </w:p>
        </w:tc>
        <w:tc>
          <w:tcPr>
            <w:tcW w:w="23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100</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Škola</w:t>
            </w:r>
          </w:p>
        </w:tc>
        <w:tc>
          <w:tcPr>
            <w:tcW w:w="7044"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109,69</w:t>
            </w:r>
          </w:p>
        </w:tc>
      </w:tr>
    </w:tbl>
    <w:p w:rsidR="0020440A" w:rsidRDefault="0020440A">
      <w:pPr>
        <w:spacing w:line="360" w:lineRule="auto"/>
        <w:jc w:val="both"/>
        <w:rPr>
          <w:rFonts w:ascii="Arial" w:eastAsia="Calibri" w:hAnsi="Arial" w:cs="Arial"/>
          <w:b/>
          <w:i/>
        </w:rPr>
      </w:pPr>
    </w:p>
    <w:p w:rsidR="0020440A" w:rsidRDefault="0020440A">
      <w:pPr>
        <w:spacing w:line="360" w:lineRule="auto"/>
        <w:jc w:val="both"/>
        <w:rPr>
          <w:rFonts w:ascii="Arial" w:eastAsia="Calibri" w:hAnsi="Arial" w:cs="Arial"/>
          <w:b/>
          <w:i/>
        </w:rPr>
      </w:pPr>
    </w:p>
    <w:p w:rsidR="0020440A" w:rsidRDefault="0020440A">
      <w:pPr>
        <w:spacing w:line="360" w:lineRule="auto"/>
        <w:jc w:val="both"/>
        <w:rPr>
          <w:rFonts w:ascii="Arial" w:eastAsia="Calibri" w:hAnsi="Arial" w:cs="Arial"/>
          <w:b/>
          <w:i/>
        </w:rPr>
      </w:pPr>
    </w:p>
    <w:p w:rsidR="0020440A" w:rsidRDefault="00C53B86">
      <w:pPr>
        <w:spacing w:line="360" w:lineRule="auto"/>
        <w:jc w:val="both"/>
        <w:rPr>
          <w:rFonts w:ascii="Arial" w:eastAsia="Calibri" w:hAnsi="Arial" w:cs="Arial"/>
          <w:b/>
          <w:i/>
          <w:color w:val="FF0000"/>
        </w:rPr>
      </w:pPr>
      <w:r>
        <w:rPr>
          <w:rFonts w:ascii="Arial" w:eastAsia="Calibri" w:hAnsi="Arial" w:cs="Arial"/>
          <w:b/>
          <w:i/>
        </w:rPr>
        <w:t>PROGRAM</w:t>
      </w:r>
      <w:r>
        <w:rPr>
          <w:rFonts w:ascii="Arial" w:eastAsia="Calibri" w:hAnsi="Arial" w:cs="Arial"/>
          <w:b/>
          <w:i/>
          <w:color w:val="FF0000"/>
        </w:rPr>
        <w:t>: RASHODI ZA ZAPOSLENE U OŠ</w:t>
      </w:r>
    </w:p>
    <w:p w:rsidR="0020440A" w:rsidRDefault="00C53B86">
      <w:pPr>
        <w:spacing w:line="360" w:lineRule="auto"/>
        <w:jc w:val="both"/>
        <w:rPr>
          <w:rFonts w:ascii="Arial" w:eastAsia="Calibri" w:hAnsi="Arial" w:cs="Arial"/>
          <w:i/>
        </w:rPr>
      </w:pPr>
      <w:r>
        <w:rPr>
          <w:rFonts w:ascii="Arial" w:eastAsia="Calibri" w:hAnsi="Arial" w:cs="Arial"/>
          <w:b/>
          <w:i/>
        </w:rPr>
        <w:t xml:space="preserve">CILJ PROGRAMA: </w:t>
      </w:r>
      <w:r>
        <w:rPr>
          <w:rFonts w:ascii="Arial" w:eastAsia="Calibri" w:hAnsi="Arial" w:cs="Arial"/>
          <w:i/>
        </w:rPr>
        <w:t>Zadovoljstvo djelatnika te usklađenost sa pedagoškim standardima.</w:t>
      </w:r>
    </w:p>
    <w:p w:rsidR="0020440A" w:rsidRDefault="00C53B86">
      <w:pPr>
        <w:spacing w:line="360" w:lineRule="auto"/>
        <w:jc w:val="both"/>
        <w:rPr>
          <w:rFonts w:ascii="Arial" w:eastAsia="Calibri" w:hAnsi="Arial" w:cs="Arial"/>
          <w:b/>
          <w:i/>
        </w:rPr>
      </w:pPr>
      <w:r>
        <w:rPr>
          <w:rFonts w:ascii="Arial" w:eastAsia="Calibri" w:hAnsi="Arial" w:cs="Arial"/>
          <w:b/>
          <w:i/>
        </w:rPr>
        <w:t>PROJEKT / AKTIVNOST:</w:t>
      </w:r>
      <w:r>
        <w:rPr>
          <w:rFonts w:ascii="Arial" w:eastAsia="Calibri" w:hAnsi="Arial" w:cs="Arial"/>
          <w:i/>
        </w:rPr>
        <w:t xml:space="preserve"> </w:t>
      </w:r>
      <w:r>
        <w:rPr>
          <w:rFonts w:ascii="Arial" w:eastAsia="Calibri" w:hAnsi="Arial" w:cs="Arial"/>
          <w:b/>
          <w:i/>
        </w:rPr>
        <w:t>RASHODI ZA ZAPOSLENE</w:t>
      </w:r>
    </w:p>
    <w:p w:rsidR="0020440A" w:rsidRDefault="00C53B86">
      <w:pPr>
        <w:spacing w:line="360" w:lineRule="auto"/>
        <w:jc w:val="both"/>
        <w:rPr>
          <w:rFonts w:ascii="Arial" w:eastAsia="Calibri" w:hAnsi="Arial" w:cs="Arial"/>
          <w:i/>
        </w:rPr>
      </w:pPr>
      <w:r>
        <w:rPr>
          <w:rFonts w:ascii="Arial" w:eastAsia="Calibri" w:hAnsi="Arial" w:cs="Arial"/>
          <w:b/>
          <w:i/>
        </w:rPr>
        <w:t>PLANSKA VRIJEDNOST: 791.341,00</w:t>
      </w:r>
      <w:r>
        <w:rPr>
          <w:rFonts w:ascii="Arial" w:eastAsia="Calibri" w:hAnsi="Arial" w:cs="Arial"/>
          <w:i/>
        </w:rPr>
        <w:t xml:space="preserve"> € </w:t>
      </w:r>
    </w:p>
    <w:p w:rsidR="0020440A" w:rsidRDefault="00C53B86">
      <w:pPr>
        <w:spacing w:line="360" w:lineRule="auto"/>
        <w:jc w:val="both"/>
        <w:rPr>
          <w:rFonts w:ascii="Arial" w:eastAsia="Calibri" w:hAnsi="Arial" w:cs="Arial"/>
          <w:i/>
        </w:rPr>
      </w:pPr>
      <w:r>
        <w:rPr>
          <w:rFonts w:ascii="Arial" w:eastAsia="Calibri" w:hAnsi="Arial" w:cs="Arial"/>
          <w:i/>
        </w:rPr>
        <w:t>REALIZACIJA : 797.317,00 €</w:t>
      </w:r>
    </w:p>
    <w:p w:rsidR="0020440A" w:rsidRDefault="00C53B86">
      <w:pPr>
        <w:jc w:val="both"/>
        <w:rPr>
          <w:rFonts w:ascii="Arial" w:eastAsia="Calibri" w:hAnsi="Arial" w:cs="Arial"/>
          <w:i/>
        </w:rPr>
      </w:pPr>
      <w:r>
        <w:rPr>
          <w:rFonts w:ascii="Arial" w:eastAsia="Calibri" w:hAnsi="Arial" w:cs="Arial"/>
          <w:b/>
          <w:i/>
        </w:rPr>
        <w:t>OBRAZLOŽENJE:</w:t>
      </w:r>
      <w:r>
        <w:rPr>
          <w:rFonts w:ascii="Calibri" w:eastAsia="Calibri" w:hAnsi="Calibri"/>
          <w:i/>
        </w:rPr>
        <w:t xml:space="preserve">  </w:t>
      </w:r>
      <w:r>
        <w:rPr>
          <w:rFonts w:ascii="Arial" w:eastAsia="Calibri" w:hAnsi="Arial" w:cs="Arial"/>
          <w:i/>
        </w:rPr>
        <w:t>Održavanje zadovoljstva zaposlenika povećanjem osnovice na plaću, privremenog dodatka, koeficijenata,</w:t>
      </w:r>
      <w:r>
        <w:rPr>
          <w:rFonts w:ascii="Arial" w:eastAsia="Calibri" w:hAnsi="Arial" w:cs="Arial"/>
          <w:i/>
        </w:rPr>
        <w:t xml:space="preserve"> darova, regresa te održavanje pedagoškog standarda što se tiče broja učenika u razrednom odjelu.</w:t>
      </w:r>
    </w:p>
    <w:p w:rsidR="0020440A" w:rsidRDefault="0020440A">
      <w:pPr>
        <w:jc w:val="both"/>
        <w:rPr>
          <w:rFonts w:ascii="Arial" w:eastAsia="Calibri" w:hAnsi="Arial" w:cs="Arial"/>
          <w:i/>
        </w:rPr>
      </w:pPr>
    </w:p>
    <w:p w:rsidR="0020440A" w:rsidRDefault="0020440A">
      <w:pPr>
        <w:jc w:val="both"/>
        <w:rPr>
          <w:rFonts w:ascii="Arial" w:eastAsia="Calibri" w:hAnsi="Arial" w:cs="Arial"/>
          <w:i/>
        </w:rPr>
      </w:pPr>
    </w:p>
    <w:tbl>
      <w:tblPr>
        <w:tblW w:w="13921" w:type="dxa"/>
        <w:tblInd w:w="108" w:type="dxa"/>
        <w:tblLook w:val="04A0" w:firstRow="1" w:lastRow="0" w:firstColumn="1" w:lastColumn="0" w:noHBand="0" w:noVBand="1"/>
      </w:tblPr>
      <w:tblGrid>
        <w:gridCol w:w="1166"/>
        <w:gridCol w:w="1982"/>
        <w:gridCol w:w="945"/>
        <w:gridCol w:w="1138"/>
        <w:gridCol w:w="1079"/>
        <w:gridCol w:w="7611"/>
      </w:tblGrid>
      <w:tr w:rsidR="0020440A">
        <w:trPr>
          <w:trHeight w:val="864"/>
        </w:trPr>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lang w:val="en-US" w:eastAsia="en-US"/>
              </w:rPr>
            </w:pPr>
            <w:r>
              <w:rPr>
                <w:rFonts w:ascii="Calibri" w:eastAsia="Calibri" w:hAnsi="Calibri"/>
                <w:b/>
                <w:bCs/>
                <w:color w:val="000000"/>
                <w:sz w:val="22"/>
                <w:szCs w:val="22"/>
              </w:rPr>
              <w:t>Pokazatelj rezultata</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Definicija</w:t>
            </w:r>
          </w:p>
        </w:tc>
        <w:tc>
          <w:tcPr>
            <w:tcW w:w="478" w:type="dxa"/>
            <w:tcBorders>
              <w:top w:val="single" w:sz="4" w:space="0" w:color="auto"/>
              <w:left w:val="nil"/>
              <w:bottom w:val="single" w:sz="4" w:space="0" w:color="auto"/>
              <w:right w:val="single" w:sz="4" w:space="0" w:color="auto"/>
            </w:tcBorders>
            <w:shd w:val="clear" w:color="auto" w:fill="auto"/>
            <w:noWrap/>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Jedinica</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Planska vrijednost (2023.)</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Izvor podataka</w:t>
            </w:r>
          </w:p>
        </w:tc>
        <w:tc>
          <w:tcPr>
            <w:tcW w:w="8078" w:type="dxa"/>
            <w:tcBorders>
              <w:top w:val="single" w:sz="4" w:space="0" w:color="auto"/>
              <w:left w:val="nil"/>
              <w:bottom w:val="single" w:sz="4" w:space="0" w:color="auto"/>
              <w:right w:val="single" w:sz="4" w:space="0" w:color="auto"/>
            </w:tcBorders>
            <w:shd w:val="clear" w:color="auto" w:fill="auto"/>
            <w:vAlign w:val="bottom"/>
            <w:hideMark/>
          </w:tcPr>
          <w:p w:rsidR="0020440A" w:rsidRDefault="00C53B86">
            <w:pPr>
              <w:rPr>
                <w:rFonts w:ascii="Calibri" w:hAnsi="Calibri"/>
                <w:b/>
                <w:bCs/>
                <w:color w:val="000000"/>
                <w:sz w:val="22"/>
                <w:szCs w:val="22"/>
              </w:rPr>
            </w:pPr>
            <w:r>
              <w:rPr>
                <w:rFonts w:ascii="Calibri" w:hAnsi="Calibri"/>
                <w:b/>
                <w:bCs/>
                <w:color w:val="000000"/>
                <w:sz w:val="22"/>
                <w:szCs w:val="22"/>
              </w:rPr>
              <w:t>Realizacija 2023.</w:t>
            </w:r>
          </w:p>
        </w:tc>
      </w:tr>
      <w:tr w:rsidR="0020440A">
        <w:trPr>
          <w:trHeight w:val="288"/>
        </w:trPr>
        <w:tc>
          <w:tcPr>
            <w:tcW w:w="1166" w:type="dxa"/>
            <w:tcBorders>
              <w:top w:val="nil"/>
              <w:left w:val="single" w:sz="4" w:space="0" w:color="auto"/>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eastAsia="Calibri" w:hAnsi="Calibri"/>
                <w:color w:val="000000"/>
                <w:sz w:val="22"/>
                <w:szCs w:val="22"/>
              </w:rPr>
              <w:t> Pedagoški standard</w:t>
            </w:r>
          </w:p>
        </w:tc>
        <w:tc>
          <w:tcPr>
            <w:tcW w:w="1982"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xml:space="preserve"> Usklađenost sa pedagoškim standardima </w:t>
            </w:r>
          </w:p>
        </w:tc>
        <w:tc>
          <w:tcPr>
            <w:tcW w:w="47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w:t>
            </w:r>
          </w:p>
        </w:tc>
        <w:tc>
          <w:tcPr>
            <w:tcW w:w="113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100</w:t>
            </w:r>
          </w:p>
        </w:tc>
        <w:tc>
          <w:tcPr>
            <w:tcW w:w="1079"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Škola </w:t>
            </w:r>
          </w:p>
        </w:tc>
        <w:tc>
          <w:tcPr>
            <w:tcW w:w="8078" w:type="dxa"/>
            <w:tcBorders>
              <w:top w:val="nil"/>
              <w:left w:val="nil"/>
              <w:bottom w:val="single" w:sz="4" w:space="0" w:color="auto"/>
              <w:right w:val="single" w:sz="4" w:space="0" w:color="auto"/>
            </w:tcBorders>
            <w:shd w:val="clear" w:color="auto" w:fill="auto"/>
            <w:vAlign w:val="bottom"/>
            <w:hideMark/>
          </w:tcPr>
          <w:p w:rsidR="0020440A" w:rsidRDefault="00C53B86">
            <w:pPr>
              <w:rPr>
                <w:rFonts w:ascii="Calibri" w:hAnsi="Calibri"/>
                <w:color w:val="000000"/>
                <w:sz w:val="22"/>
                <w:szCs w:val="22"/>
              </w:rPr>
            </w:pPr>
            <w:r>
              <w:rPr>
                <w:rFonts w:ascii="Calibri" w:hAnsi="Calibri"/>
                <w:color w:val="000000"/>
                <w:sz w:val="22"/>
                <w:szCs w:val="22"/>
              </w:rPr>
              <w:t> 100,76</w:t>
            </w:r>
          </w:p>
        </w:tc>
      </w:tr>
    </w:tbl>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20440A">
      <w:pPr>
        <w:rPr>
          <w:b/>
          <w:sz w:val="28"/>
          <w:szCs w:val="28"/>
        </w:rPr>
      </w:pPr>
    </w:p>
    <w:p w:rsidR="0020440A" w:rsidRDefault="00C53B86">
      <w:pPr>
        <w:rPr>
          <w:rFonts w:ascii="Arial" w:hAnsi="Arial" w:cs="Arial"/>
        </w:rPr>
      </w:pPr>
      <w:r>
        <w:rPr>
          <w:rFonts w:ascii="Arial" w:hAnsi="Arial" w:cs="Arial"/>
        </w:rPr>
        <w:t>Voditelj računovodstva: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Ravnateljica:</w:t>
      </w:r>
    </w:p>
    <w:p w:rsidR="0020440A" w:rsidRDefault="0020440A">
      <w:pPr>
        <w:rPr>
          <w:rFonts w:ascii="Arial" w:hAnsi="Arial" w:cs="Arial"/>
        </w:rPr>
      </w:pPr>
    </w:p>
    <w:p w:rsidR="0020440A" w:rsidRDefault="0020440A">
      <w:pPr>
        <w:rPr>
          <w:rFonts w:ascii="Arial" w:hAnsi="Arial" w:cs="Arial"/>
        </w:rPr>
      </w:pPr>
    </w:p>
    <w:p w:rsidR="0020440A" w:rsidRDefault="00C53B86">
      <w:pPr>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rsidR="0020440A" w:rsidRDefault="00C53B86">
      <w:pPr>
        <w:rPr>
          <w:rFonts w:ascii="Arial" w:hAnsi="Arial" w:cs="Arial"/>
        </w:rPr>
      </w:pPr>
      <w:r>
        <w:rPr>
          <w:rFonts w:ascii="Arial" w:hAnsi="Arial" w:cs="Arial"/>
        </w:rPr>
        <w:t xml:space="preserve">     Ines Rajčić, dipl.oec.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Marina Baćak, prof.</w:t>
      </w:r>
    </w:p>
    <w:sectPr w:rsidR="002044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38"/>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38"/>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F2C"/>
    <w:multiLevelType w:val="multilevel"/>
    <w:tmpl w:val="551A2D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A565EF"/>
    <w:multiLevelType w:val="multilevel"/>
    <w:tmpl w:val="E6500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DC0980"/>
    <w:multiLevelType w:val="multilevel"/>
    <w:tmpl w:val="E3AE20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071A0D"/>
    <w:multiLevelType w:val="multilevel"/>
    <w:tmpl w:val="0482423A"/>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0A"/>
    <w:rsid w:val="0020440A"/>
    <w:rsid w:val="00C53B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B3F46-88D9-46E7-80F0-8AACA362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8277</Words>
  <Characters>47184</Characters>
  <Application>Microsoft Office Word</Application>
  <DocSecurity>0</DocSecurity>
  <Lines>393</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2</cp:revision>
  <dcterms:created xsi:type="dcterms:W3CDTF">2024-03-27T10:27:00Z</dcterms:created>
  <dcterms:modified xsi:type="dcterms:W3CDTF">2024-03-27T10:27:00Z</dcterms:modified>
</cp:coreProperties>
</file>